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7EC" w:rsidRPr="00CD367E" w:rsidRDefault="009F72B5">
      <w:pPr>
        <w:rPr>
          <w:rFonts w:asciiTheme="majorHAnsi" w:hAnsiTheme="majorHAnsi" w:cstheme="majorHAnsi"/>
        </w:rPr>
      </w:pPr>
      <w:r w:rsidRPr="00CD367E">
        <w:rPr>
          <w:rFonts w:asciiTheme="majorHAnsi" w:hAnsiTheme="majorHAnsi" w:cstheme="majorHAnsi"/>
        </w:rPr>
        <w:t xml:space="preserve">Notuleren schema </w:t>
      </w:r>
    </w:p>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Respondent 1</w:t>
      </w:r>
      <w:r w:rsidR="00CD367E" w:rsidRPr="00CD367E">
        <w:rPr>
          <w:rFonts w:asciiTheme="majorHAnsi" w:hAnsiTheme="majorHAnsi" w:cstheme="majorHAnsi"/>
        </w:rPr>
        <w:t>.</w:t>
      </w:r>
      <w:r w:rsidR="00CD367E" w:rsidRPr="00CD367E">
        <w:rPr>
          <w:rFonts w:asciiTheme="majorHAnsi" w:hAnsiTheme="majorHAnsi" w:cstheme="majorHAnsi"/>
        </w:rPr>
        <w:tab/>
      </w:r>
      <w:r w:rsidR="00CD367E" w:rsidRPr="00CD367E">
        <w:rPr>
          <w:rFonts w:asciiTheme="majorHAnsi" w:hAnsiTheme="majorHAnsi" w:cstheme="majorHAnsi"/>
        </w:rPr>
        <w:tab/>
      </w:r>
      <w:r w:rsid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Pr="00CD367E">
        <w:rPr>
          <w:rFonts w:asciiTheme="majorHAnsi" w:hAnsiTheme="majorHAnsi" w:cstheme="majorHAnsi"/>
        </w:rPr>
        <w:tab/>
        <w:t>Datum: 06-09-2019</w:t>
      </w:r>
    </w:p>
    <w:p w:rsidR="006237EC" w:rsidRPr="00CD367E" w:rsidRDefault="006237EC">
      <w:pPr>
        <w:rPr>
          <w:rFonts w:asciiTheme="majorHAnsi" w:hAnsiTheme="majorHAnsi" w:cstheme="majorHAnsi"/>
        </w:rPr>
      </w:pPr>
    </w:p>
    <w:tbl>
      <w:tblPr>
        <w:tblStyle w:val="a"/>
        <w:tblW w:w="1113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0"/>
        <w:gridCol w:w="3825"/>
        <w:gridCol w:w="3105"/>
      </w:tblGrid>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b/>
              </w:rPr>
            </w:pPr>
            <w:r w:rsidRPr="00CD367E">
              <w:rPr>
                <w:rFonts w:asciiTheme="majorHAnsi" w:hAnsiTheme="majorHAnsi" w:cstheme="majorHAnsi"/>
                <w:b/>
              </w:rPr>
              <w:t>Quote</w:t>
            </w:r>
          </w:p>
        </w:tc>
        <w:tc>
          <w:tcPr>
            <w:tcW w:w="382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b/>
              </w:rPr>
            </w:pPr>
            <w:r w:rsidRPr="00CD367E">
              <w:rPr>
                <w:rFonts w:asciiTheme="majorHAnsi" w:hAnsiTheme="majorHAnsi" w:cstheme="majorHAnsi"/>
                <w:b/>
              </w:rPr>
              <w:t xml:space="preserve">Axiaal coderen </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b/>
              </w:rPr>
            </w:pPr>
            <w:r w:rsidRPr="00CD367E">
              <w:rPr>
                <w:rFonts w:asciiTheme="majorHAnsi" w:hAnsiTheme="majorHAnsi" w:cstheme="majorHAnsi"/>
                <w:b/>
              </w:rPr>
              <w:t>Selectief coderen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i/>
              </w:rPr>
            </w:pPr>
            <w:r w:rsidRPr="00CD367E">
              <w:rPr>
                <w:rFonts w:asciiTheme="majorHAnsi" w:hAnsiTheme="majorHAnsi" w:cstheme="majorHAnsi"/>
              </w:rPr>
              <w:t xml:space="preserve">‘Volwassen met een verstandelijke beperking. We zien soms dat er een overlap zit met de </w:t>
            </w:r>
            <w:proofErr w:type="spellStart"/>
            <w:r w:rsidRPr="00CD367E">
              <w:rPr>
                <w:rFonts w:asciiTheme="majorHAnsi" w:hAnsiTheme="majorHAnsi" w:cstheme="majorHAnsi"/>
              </w:rPr>
              <w:t>Sprout</w:t>
            </w:r>
            <w:proofErr w:type="spellEnd"/>
            <w:r w:rsidRPr="00CD367E">
              <w:rPr>
                <w:rFonts w:asciiTheme="majorHAnsi" w:hAnsiTheme="majorHAnsi" w:cstheme="majorHAnsi"/>
              </w:rPr>
              <w:t xml:space="preserve"> doelgroep en Up doelgroep.’ …. ‘Dan zie je die grenzen een beetje vager worden.’ </w:t>
            </w:r>
            <w:r w:rsidRPr="00CD367E">
              <w:rPr>
                <w:rFonts w:asciiTheme="majorHAnsi" w:hAnsiTheme="majorHAnsi" w:cstheme="majorHAnsi"/>
                <w:i/>
              </w:rPr>
              <w:t>(Tovertafel software voor kinderen met een leerachterstand/verstandelijke beperking)</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Overlap Up en </w:t>
            </w:r>
            <w:proofErr w:type="spellStart"/>
            <w:r w:rsidRPr="00CD367E">
              <w:rPr>
                <w:rFonts w:asciiTheme="majorHAnsi" w:hAnsiTheme="majorHAnsi" w:cstheme="majorHAnsi"/>
              </w:rPr>
              <w:t>Sprout</w:t>
            </w:r>
            <w:proofErr w:type="spellEnd"/>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 Tovertafel UP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‘In principe zijn de spellen ontworpen voor volwassenen en sluiten ze meer aan op de beleefwereld van volwassenen.’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Aansluiten op de beleefwereld van volwassenen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 Tovertafel Up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‘Je ziet met volwassenen met een verstandelijke beperking dat ze een cognitieve achterstand hebben. Dus dat ze soms functioneren op het niveau van een kind.’</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Functioneren van het niveau van een kind</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‘Ze hebben wel de levenservaring, daarin verschillen ze van iemand die echt twee of twaalf jaar is. … Opgroeien.’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Opgroeien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i/>
              </w:rPr>
              <w:t xml:space="preserve">Puberteit? </w:t>
            </w:r>
            <w:r w:rsidRPr="00CD367E">
              <w:rPr>
                <w:rFonts w:asciiTheme="majorHAnsi" w:hAnsiTheme="majorHAnsi" w:cstheme="majorHAnsi"/>
              </w:rPr>
              <w:t xml:space="preserve"> ‘Verschilt per individu, als je kijkt naar mensen met een lichte verstandelijke beperking, gaan zij wel echt een vorm van puberteit door. Volwassenen met een ernstig meervoudige beperking, bereiken die ontwikkelingsleeftijd eigenlijk niet.’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Puberteit</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i/>
              </w:rPr>
              <w:t xml:space="preserve">Uit het zich wel? Als wij in de puberteit zitten, worden we vaak een beetje bozig. </w:t>
            </w:r>
            <w:r w:rsidRPr="00CD367E">
              <w:rPr>
                <w:rFonts w:asciiTheme="majorHAnsi" w:hAnsiTheme="majorHAnsi" w:cstheme="majorHAnsi"/>
              </w:rPr>
              <w:t>‘Dat kan zich bijvoorbeeld uiten in dat moeilijk verstaanbaar gedrag. Jij kan aangeven waarom je boos bent.’</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Aangeven dat je boos bent</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MVG</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‘Voor sommige mensen met een verstandelijke beperking is dat lastig. Niet de taalvaardigheden hebben om </w:t>
            </w:r>
            <w:r w:rsidRPr="00CD367E">
              <w:rPr>
                <w:rFonts w:asciiTheme="majorHAnsi" w:hAnsiTheme="majorHAnsi" w:cstheme="majorHAnsi"/>
              </w:rPr>
              <w:lastRenderedPageBreak/>
              <w:t xml:space="preserve">dat te doen, niet kunnen praten of slecht kunnen praten. Het kan ook zijn dat ze het gewoon moeilijk vinden om bij zichzelf te herkennen wat er is gebeurd.’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lastRenderedPageBreak/>
              <w:t>Niet de taalvaardigheden hebben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MVG</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i/>
              </w:rPr>
              <w:t xml:space="preserve">Richten op dat ze zelf begrijpen wat er aan de hand is of dat anderen hen begrijpen? </w:t>
            </w:r>
            <w:r w:rsidRPr="00CD367E">
              <w:rPr>
                <w:rFonts w:asciiTheme="majorHAnsi" w:hAnsiTheme="majorHAnsi" w:cstheme="majorHAnsi"/>
              </w:rPr>
              <w:t>‘Stukje van het eerste verkennen, er zijn een aantal invalshoeken waar ik aan zit te denken. … Spellen om zichzelf beter te begrijpen of uiten. Op emotieherkenning en verduidelijking. Aan de andere kant een interessante invalshoek die we vaak terug krijgen uit de markt is dat begeleiders ook beter willen communiceren met deze mensen. Niet alleen dat de  cliënt kan aangeven: ‘Ik wil dit’, maar ook dat de begeleiders kunnen aangeven, dit gaat er gebeuren. Die wisselwerking.’</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Emotieherkenning, communicatie wisselwerking</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‘Dat de cliënt kan niet altijd aangeven waar die behoefte aan heeft. Soms weten ze het zelf ook niet. Of je ze overprikkeld of </w:t>
            </w:r>
            <w:proofErr w:type="spellStart"/>
            <w:r w:rsidRPr="00CD367E">
              <w:rPr>
                <w:rFonts w:asciiTheme="majorHAnsi" w:hAnsiTheme="majorHAnsi" w:cstheme="majorHAnsi"/>
              </w:rPr>
              <w:t>onderprikkeld</w:t>
            </w:r>
            <w:proofErr w:type="spellEnd"/>
            <w:r w:rsidRPr="00CD367E">
              <w:rPr>
                <w:rFonts w:asciiTheme="majorHAnsi" w:hAnsiTheme="majorHAnsi" w:cstheme="majorHAnsi"/>
              </w:rPr>
              <w:t xml:space="preserve"> en waar ze dan behoefte aan hebben.’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Niet altijd kunnen aangeven wat de behoefte is</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MVG</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‘Ik denk dat de begeleider, of familie er een belangrijke rol in speelt. Ervaring met iemand, die kan kleine dingetjes interpreteren.’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Begeleiding</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Begeleiding</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‘We willen in onze spellen een bepaalde gelaagdheid aanbrengen. Voor sommige cliënten is het fijn om alleen te kijken. Anderen zitten meer op het actie reactie en weer anderen gaan op zoek naar het doel van het spel. …. Je wilt op verschillende manieren inzetten, breed inzetbaar.’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Gelaagdheid en uitdaging in de spellen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Eisen spel</w:t>
            </w:r>
          </w:p>
        </w:tc>
      </w:tr>
      <w:tr w:rsidR="006237EC" w:rsidRPr="00CD367E">
        <w:tc>
          <w:tcPr>
            <w:tcW w:w="4200" w:type="dxa"/>
            <w:shd w:val="clear" w:color="auto" w:fill="auto"/>
            <w:tcMar>
              <w:top w:w="100" w:type="dxa"/>
              <w:left w:w="100" w:type="dxa"/>
              <w:bottom w:w="100" w:type="dxa"/>
              <w:right w:w="100" w:type="dxa"/>
            </w:tcMar>
          </w:tcPr>
          <w:p w:rsidR="006237EC"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‘Wat we soms ook locaties aanraden, is om sensorisch te prikkelen, is om zand </w:t>
            </w:r>
            <w:r w:rsidRPr="00CD367E">
              <w:rPr>
                <w:rFonts w:asciiTheme="majorHAnsi" w:hAnsiTheme="majorHAnsi" w:cstheme="majorHAnsi"/>
                <w:i/>
              </w:rPr>
              <w:t xml:space="preserve">tastbare voorwerpen </w:t>
            </w:r>
            <w:r w:rsidRPr="00CD367E">
              <w:rPr>
                <w:rFonts w:asciiTheme="majorHAnsi" w:hAnsiTheme="majorHAnsi" w:cstheme="majorHAnsi"/>
              </w:rPr>
              <w:t>erbij te betrekken.’</w:t>
            </w:r>
          </w:p>
          <w:p w:rsidR="00CD367E" w:rsidRDefault="00CD367E">
            <w:pPr>
              <w:widowControl w:val="0"/>
              <w:pBdr>
                <w:top w:val="nil"/>
                <w:left w:val="nil"/>
                <w:bottom w:val="nil"/>
                <w:right w:val="nil"/>
                <w:between w:val="nil"/>
              </w:pBdr>
              <w:rPr>
                <w:rFonts w:asciiTheme="majorHAnsi" w:hAnsiTheme="majorHAnsi" w:cstheme="majorHAnsi"/>
              </w:rPr>
            </w:pPr>
          </w:p>
          <w:p w:rsidR="00CD367E" w:rsidRPr="00CD367E" w:rsidRDefault="00CD367E">
            <w:pPr>
              <w:widowControl w:val="0"/>
              <w:pBdr>
                <w:top w:val="nil"/>
                <w:left w:val="nil"/>
                <w:bottom w:val="nil"/>
                <w:right w:val="nil"/>
                <w:between w:val="nil"/>
              </w:pBdr>
              <w:rPr>
                <w:rFonts w:asciiTheme="majorHAnsi" w:hAnsiTheme="majorHAnsi" w:cstheme="majorHAnsi"/>
              </w:rPr>
            </w:pP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Sensorisch prikkelen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lastRenderedPageBreak/>
              <w:t>‘Als je kijkt naar Moeilijk Verstaanbaar Gedrag, kun je ook een ontspanning component erbij te doen.’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Ontspanning </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i/>
              </w:rPr>
              <w:t xml:space="preserve">Motorische problemen? </w:t>
            </w:r>
            <w:r w:rsidRPr="00CD367E">
              <w:rPr>
                <w:rFonts w:asciiTheme="majorHAnsi" w:hAnsiTheme="majorHAnsi" w:cstheme="majorHAnsi"/>
              </w:rPr>
              <w:t xml:space="preserve">‘Ja, dat kan voorkomen. Je hebt meervoudige beperking …. Ook daar heb je ook gradaties in, mensen die in een rolstoel zitten of waar je het bijna niet merkt. … Het is echt </w:t>
            </w:r>
            <w:proofErr w:type="spellStart"/>
            <w:r w:rsidRPr="00CD367E">
              <w:rPr>
                <w:rFonts w:asciiTheme="majorHAnsi" w:hAnsiTheme="majorHAnsi" w:cstheme="majorHAnsi"/>
              </w:rPr>
              <w:t>superbreed</w:t>
            </w:r>
            <w:proofErr w:type="spellEnd"/>
            <w:r w:rsidRPr="00CD367E">
              <w:rPr>
                <w:rFonts w:asciiTheme="majorHAnsi" w:hAnsiTheme="majorHAnsi" w:cstheme="majorHAnsi"/>
              </w:rPr>
              <w:t>. De focus op de diagnose.’</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Motorische mogelijkheden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‘Je kan wel onderscheid maken, in moeilijk verstaanbaar gedrag in combinatie met licht verstandelijke beperking of met een zwaardere verstandelijke beperking. Ik denk dat dat het makkelijkste of meest logisch is.’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Onderscheid maken in de doelgroep voor ons project</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‘Wat ze ziet als mensen met een lichte verstandelijke beperking agressief gedrag vertonen, kan dat nog wel gevaarlijk worden. Zij kunnen een mes uit de keuken pakken bijvoorbeeld.’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Agressie en uiting</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‘Je kan ook denken aan een serie spellen, dat je meerdere ideeën laat zien en uit werkt en zo dus een breder spectrum aanpakken.’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Serie spellen</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‘Als je kijkt naar spellen die ontspanning kunnen brengen, dan hebben we er wel een aantal. Die zijn vooral wat interessanter voor mensen met een zwaardere verstandelijke beperking. Dat is voor mensen met een lichte verstandelijke beperking snel een beetje saai.’</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Saai worden</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‘Combinatie voor ontspanning voor hogere niveaus is een interessante.’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Ontspanning </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‘Vaak voor cliënten met autisme, die reageren vaak heel goed op auditieve prikkels.’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Auditieve prikkels.  </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Doel van het spel, spel elementen. </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‘Maar mensen met een wat hogere cognitief niveau raken sneller verveeld.’</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Hoge </w:t>
            </w:r>
            <w:proofErr w:type="spellStart"/>
            <w:r w:rsidRPr="00CD367E">
              <w:rPr>
                <w:rFonts w:asciiTheme="majorHAnsi" w:hAnsiTheme="majorHAnsi" w:cstheme="majorHAnsi"/>
              </w:rPr>
              <w:t>cognititie</w:t>
            </w:r>
            <w:proofErr w:type="spellEnd"/>
          </w:p>
        </w:tc>
        <w:tc>
          <w:tcPr>
            <w:tcW w:w="3105" w:type="dxa"/>
            <w:shd w:val="clear" w:color="auto" w:fill="auto"/>
            <w:tcMar>
              <w:top w:w="100" w:type="dxa"/>
              <w:left w:w="100" w:type="dxa"/>
              <w:bottom w:w="100" w:type="dxa"/>
              <w:right w:w="100" w:type="dxa"/>
            </w:tcMar>
          </w:tcPr>
          <w:p w:rsidR="006237EC" w:rsidRPr="00CD367E" w:rsidRDefault="006237EC">
            <w:pPr>
              <w:widowControl w:val="0"/>
              <w:pBdr>
                <w:top w:val="nil"/>
                <w:left w:val="nil"/>
                <w:bottom w:val="nil"/>
                <w:right w:val="nil"/>
                <w:between w:val="nil"/>
              </w:pBdr>
              <w:rPr>
                <w:rFonts w:asciiTheme="majorHAnsi" w:hAnsiTheme="majorHAnsi" w:cstheme="majorHAnsi"/>
              </w:rPr>
            </w:pP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lastRenderedPageBreak/>
              <w:t>‘Je wilt wel het ontspanningseffect bewerkstellen, wanneer ze zich gefrustreerd of onbegrepen voelen. Dat is wel een gaatje in het portfolio.’</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proofErr w:type="spellStart"/>
            <w:r w:rsidRPr="00CD367E">
              <w:rPr>
                <w:rFonts w:asciiTheme="majorHAnsi" w:hAnsiTheme="majorHAnsi" w:cstheme="majorHAnsi"/>
              </w:rPr>
              <w:t>Ontspannings</w:t>
            </w:r>
            <w:proofErr w:type="spellEnd"/>
            <w:r w:rsidRPr="00CD367E">
              <w:rPr>
                <w:rFonts w:asciiTheme="majorHAnsi" w:hAnsiTheme="majorHAnsi" w:cstheme="majorHAnsi"/>
              </w:rPr>
              <w:t xml:space="preserve"> Effect</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‘En ook een beetje meer op communicatie en herkenning. Daar hebben we nog niet heel veel in. Voor </w:t>
            </w:r>
            <w:proofErr w:type="spellStart"/>
            <w:r w:rsidRPr="00CD367E">
              <w:rPr>
                <w:rFonts w:asciiTheme="majorHAnsi" w:hAnsiTheme="majorHAnsi" w:cstheme="majorHAnsi"/>
              </w:rPr>
              <w:t>sprout</w:t>
            </w:r>
            <w:proofErr w:type="spellEnd"/>
            <w:r w:rsidRPr="00CD367E">
              <w:rPr>
                <w:rFonts w:asciiTheme="majorHAnsi" w:hAnsiTheme="majorHAnsi" w:cstheme="majorHAnsi"/>
              </w:rPr>
              <w:t xml:space="preserve"> hebben wel een spel gemaakt voor het interpreteren van gezichtsuitdrukkingen.’ … ‘Gezichten zien met de lichaamshouding erbij. Kinderen een beetje meer bekend maken met emoties en gezichtsuitdrukkingen.’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Communicatie, herkenning, </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‘Zo’n spel kan dan ook een ingang vormen om te praten over je gevoelens.’</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Praten over gevoelens</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‘Als mensen iets leuk vinden, worden ze vaak wat opener. Het werkt ook om iets anders te doen als je iets moeilijks wilt bespreken, dat je iemand niet in de ogen hoeft aan te kijken.’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Open worden, geen confrontatie</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i/>
              </w:rPr>
            </w:pPr>
            <w:r w:rsidRPr="00CD367E">
              <w:rPr>
                <w:rFonts w:asciiTheme="majorHAnsi" w:hAnsiTheme="majorHAnsi" w:cstheme="majorHAnsi"/>
              </w:rPr>
              <w:t xml:space="preserve">‘Soms hebben we ook sensorisch erbij.’ </w:t>
            </w:r>
            <w:r w:rsidRPr="00CD367E">
              <w:rPr>
                <w:rFonts w:asciiTheme="majorHAnsi" w:hAnsiTheme="majorHAnsi" w:cstheme="majorHAnsi"/>
                <w:i/>
              </w:rPr>
              <w:t xml:space="preserve">Over de drie categorieën die op die kaartjes van de spellen staan.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Sensorisch</w:t>
            </w:r>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‘De eerste, de </w:t>
            </w:r>
            <w:proofErr w:type="spellStart"/>
            <w:r w:rsidRPr="00CD367E">
              <w:rPr>
                <w:rFonts w:asciiTheme="majorHAnsi" w:hAnsiTheme="majorHAnsi" w:cstheme="majorHAnsi"/>
              </w:rPr>
              <w:t>original</w:t>
            </w:r>
            <w:proofErr w:type="spellEnd"/>
            <w:r w:rsidRPr="00CD367E">
              <w:rPr>
                <w:rFonts w:asciiTheme="majorHAnsi" w:hAnsiTheme="majorHAnsi" w:cstheme="majorHAnsi"/>
              </w:rPr>
              <w:t xml:space="preserve">, was voor een wat specifieke doelgroep, met de Up kregen we al meer subdoelgroepen en met de </w:t>
            </w:r>
            <w:proofErr w:type="spellStart"/>
            <w:r w:rsidRPr="00CD367E">
              <w:rPr>
                <w:rFonts w:asciiTheme="majorHAnsi" w:hAnsiTheme="majorHAnsi" w:cstheme="majorHAnsi"/>
              </w:rPr>
              <w:t>Sprout</w:t>
            </w:r>
            <w:proofErr w:type="spellEnd"/>
            <w:r w:rsidRPr="00CD367E">
              <w:rPr>
                <w:rFonts w:asciiTheme="majorHAnsi" w:hAnsiTheme="majorHAnsi" w:cstheme="majorHAnsi"/>
              </w:rPr>
              <w:t xml:space="preserve"> hebben we helemaal een breed spectrum.’</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Original, Up en </w:t>
            </w:r>
            <w:proofErr w:type="spellStart"/>
            <w:r w:rsidRPr="00CD367E">
              <w:rPr>
                <w:rFonts w:asciiTheme="majorHAnsi" w:hAnsiTheme="majorHAnsi" w:cstheme="majorHAnsi"/>
              </w:rPr>
              <w:t>Sprout</w:t>
            </w:r>
            <w:proofErr w:type="spellEnd"/>
          </w:p>
        </w:tc>
        <w:tc>
          <w:tcPr>
            <w:tcW w:w="3105"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Doelgroep</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‘Bij ontspanning is geluid en muziek belangrijk. Gecombineerd met sterke </w:t>
            </w:r>
            <w:proofErr w:type="spellStart"/>
            <w:r w:rsidRPr="00CD367E">
              <w:rPr>
                <w:rFonts w:asciiTheme="majorHAnsi" w:hAnsiTheme="majorHAnsi" w:cstheme="majorHAnsi"/>
              </w:rPr>
              <w:t>visuals</w:t>
            </w:r>
            <w:proofErr w:type="spellEnd"/>
            <w:r w:rsidRPr="00CD367E">
              <w:rPr>
                <w:rFonts w:asciiTheme="majorHAnsi" w:hAnsiTheme="majorHAnsi" w:cstheme="majorHAnsi"/>
              </w:rPr>
              <w:t>.’</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Geluid en muziek</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‘Primair is het een visueel medium, maar ik denk dat meer met muziek en geluid nog mogelijkheden zijn. Nu is het vooral ondersteunend aan de </w:t>
            </w:r>
            <w:proofErr w:type="spellStart"/>
            <w:r w:rsidRPr="00CD367E">
              <w:rPr>
                <w:rFonts w:asciiTheme="majorHAnsi" w:hAnsiTheme="majorHAnsi" w:cstheme="majorHAnsi"/>
              </w:rPr>
              <w:t>visual</w:t>
            </w:r>
            <w:proofErr w:type="spellEnd"/>
            <w:r w:rsidRPr="00CD367E">
              <w:rPr>
                <w:rFonts w:asciiTheme="majorHAnsi" w:hAnsiTheme="majorHAnsi" w:cstheme="majorHAnsi"/>
              </w:rPr>
              <w:t>. Muziek kan ook leidend zijn. Geluiden moet raden bijvoorbeeld.’</w:t>
            </w:r>
          </w:p>
          <w:p w:rsidR="00CD367E" w:rsidRDefault="00CD367E">
            <w:pPr>
              <w:widowControl w:val="0"/>
              <w:pBdr>
                <w:top w:val="nil"/>
                <w:left w:val="nil"/>
                <w:bottom w:val="nil"/>
                <w:right w:val="nil"/>
                <w:between w:val="nil"/>
              </w:pBdr>
              <w:rPr>
                <w:rFonts w:asciiTheme="majorHAnsi" w:hAnsiTheme="majorHAnsi" w:cstheme="majorHAnsi"/>
              </w:rPr>
            </w:pPr>
          </w:p>
          <w:p w:rsidR="00CD367E" w:rsidRPr="00CD367E" w:rsidRDefault="00CD367E">
            <w:pPr>
              <w:widowControl w:val="0"/>
              <w:pBdr>
                <w:top w:val="nil"/>
                <w:left w:val="nil"/>
                <w:bottom w:val="nil"/>
                <w:right w:val="nil"/>
                <w:between w:val="nil"/>
              </w:pBdr>
              <w:rPr>
                <w:rFonts w:asciiTheme="majorHAnsi" w:hAnsiTheme="majorHAnsi" w:cstheme="majorHAnsi"/>
              </w:rPr>
            </w:pP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Visueel medium. Geluiden zijn ondersteunend, maar kunnen ook leidend zijn. </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lastRenderedPageBreak/>
              <w:t xml:space="preserve">‘Als je kijkt naar thema’s dan zie je wel dingen terugkomen, dieren, voertuigen en eten.’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Thema’s, dieren, voertuigen en eten. </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Spelelementen </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‘Pas op voor overprikkeling, harde geluiden, intense </w:t>
            </w:r>
            <w:proofErr w:type="spellStart"/>
            <w:r w:rsidRPr="00CD367E">
              <w:rPr>
                <w:rFonts w:asciiTheme="majorHAnsi" w:hAnsiTheme="majorHAnsi" w:cstheme="majorHAnsi"/>
              </w:rPr>
              <w:t>visuals</w:t>
            </w:r>
            <w:proofErr w:type="spellEnd"/>
            <w:r w:rsidRPr="00CD367E">
              <w:rPr>
                <w:rFonts w:asciiTheme="majorHAnsi" w:hAnsiTheme="majorHAnsi" w:cstheme="majorHAnsi"/>
              </w:rPr>
              <w:t xml:space="preserve"> en felle kleuren. … Epilepsie, ronddraaiende dingen en lichtflitsen voorkomen.’</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Overprikkeling</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‘We staan wel open voor ideeën waar andere elementen bijkomen. Het innovatie aspect is voor ons belangrijk.’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Bijkomende elementen aan het resultaat</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Spelelementen</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‘Voor veel cliënten geldt dat voorspelbaarheid belangrijk is. Structuur is belangrijk.’</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Voorspelbaarheid</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‘Binnen het moeilijk verstaanbaar gedrag heb je aanloopperiode. Waarin de cliënt langzaam z’n frustratie aan het opbouwen is. Kan door overprikkeling, </w:t>
            </w:r>
            <w:proofErr w:type="spellStart"/>
            <w:r w:rsidRPr="00CD367E">
              <w:rPr>
                <w:rFonts w:asciiTheme="majorHAnsi" w:hAnsiTheme="majorHAnsi" w:cstheme="majorHAnsi"/>
              </w:rPr>
              <w:t>onderprikkeling</w:t>
            </w:r>
            <w:proofErr w:type="spellEnd"/>
            <w:r w:rsidRPr="00CD367E">
              <w:rPr>
                <w:rFonts w:asciiTheme="majorHAnsi" w:hAnsiTheme="majorHAnsi" w:cstheme="majorHAnsi"/>
              </w:rPr>
              <w:t xml:space="preserve">, noem het maar op. Op een gegeven moment heb je een escalatie moment, dat er uiting komt aan het gedrag. En dan een afbouw moment, waarin je de cliënt gaat </w:t>
            </w:r>
            <w:proofErr w:type="spellStart"/>
            <w:r w:rsidRPr="00CD367E">
              <w:rPr>
                <w:rFonts w:asciiTheme="majorHAnsi" w:hAnsiTheme="majorHAnsi" w:cstheme="majorHAnsi"/>
              </w:rPr>
              <w:t>deëscaleren</w:t>
            </w:r>
            <w:proofErr w:type="spellEnd"/>
            <w:r w:rsidRPr="00CD367E">
              <w:rPr>
                <w:rFonts w:asciiTheme="majorHAnsi" w:hAnsiTheme="majorHAnsi" w:cstheme="majorHAnsi"/>
              </w:rPr>
              <w:t>.’</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Opbouw, uiten en afbouw van escalatie</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MVG</w:t>
            </w: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‘Ik ben benieuwd naar waar het spel dan kan inspringen.’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p w:rsidR="006237EC" w:rsidRPr="00CD367E" w:rsidRDefault="006237EC">
            <w:pPr>
              <w:widowControl w:val="0"/>
              <w:rPr>
                <w:rFonts w:asciiTheme="majorHAnsi" w:hAnsiTheme="majorHAnsi" w:cstheme="majorHAnsi"/>
              </w:rPr>
            </w:pPr>
          </w:p>
        </w:tc>
      </w:tr>
      <w:tr w:rsidR="006237EC" w:rsidRPr="00CD367E">
        <w:tc>
          <w:tcPr>
            <w:tcW w:w="4200" w:type="dxa"/>
            <w:shd w:val="clear" w:color="auto" w:fill="auto"/>
            <w:tcMar>
              <w:top w:w="100" w:type="dxa"/>
              <w:left w:w="100" w:type="dxa"/>
              <w:bottom w:w="100" w:type="dxa"/>
              <w:right w:w="100" w:type="dxa"/>
            </w:tcMar>
          </w:tcPr>
          <w:p w:rsidR="006237EC" w:rsidRPr="00CD367E" w:rsidRDefault="009F72B5">
            <w:pPr>
              <w:widowControl w:val="0"/>
              <w:pBdr>
                <w:top w:val="nil"/>
                <w:left w:val="nil"/>
                <w:bottom w:val="nil"/>
                <w:right w:val="nil"/>
                <w:between w:val="nil"/>
              </w:pBdr>
              <w:rPr>
                <w:rFonts w:asciiTheme="majorHAnsi" w:hAnsiTheme="majorHAnsi" w:cstheme="majorHAnsi"/>
              </w:rPr>
            </w:pPr>
            <w:r w:rsidRPr="00CD367E">
              <w:rPr>
                <w:rFonts w:asciiTheme="majorHAnsi" w:hAnsiTheme="majorHAnsi" w:cstheme="majorHAnsi"/>
              </w:rPr>
              <w:t xml:space="preserve">‘Liefst zou je willen voorkomen. Maar ik denk dat doordat het vaak door externe factoren komt, het lastig is. Je kan kijken naar het moment dat het gebeurd, schade beperken en snel </w:t>
            </w:r>
            <w:proofErr w:type="spellStart"/>
            <w:r w:rsidRPr="00CD367E">
              <w:rPr>
                <w:rFonts w:asciiTheme="majorHAnsi" w:hAnsiTheme="majorHAnsi" w:cstheme="majorHAnsi"/>
              </w:rPr>
              <w:t>deëscaleren</w:t>
            </w:r>
            <w:proofErr w:type="spellEnd"/>
            <w:r w:rsidRPr="00CD367E">
              <w:rPr>
                <w:rFonts w:asciiTheme="majorHAnsi" w:hAnsiTheme="majorHAnsi" w:cstheme="majorHAnsi"/>
              </w:rPr>
              <w:t xml:space="preserve">. Bij voorkeur al voor de escalatie afbouwen.’ </w:t>
            </w:r>
          </w:p>
        </w:tc>
        <w:tc>
          <w:tcPr>
            <w:tcW w:w="382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 xml:space="preserve">Voorkomen en </w:t>
            </w:r>
            <w:proofErr w:type="spellStart"/>
            <w:r w:rsidRPr="00CD367E">
              <w:rPr>
                <w:rFonts w:asciiTheme="majorHAnsi" w:hAnsiTheme="majorHAnsi" w:cstheme="majorHAnsi"/>
              </w:rPr>
              <w:t>deëscaleren</w:t>
            </w:r>
            <w:proofErr w:type="spellEnd"/>
          </w:p>
        </w:tc>
        <w:tc>
          <w:tcPr>
            <w:tcW w:w="3105" w:type="dxa"/>
            <w:shd w:val="clear" w:color="auto" w:fill="auto"/>
            <w:tcMar>
              <w:top w:w="100" w:type="dxa"/>
              <w:left w:w="100" w:type="dxa"/>
              <w:bottom w:w="100" w:type="dxa"/>
              <w:right w:w="100" w:type="dxa"/>
            </w:tcMar>
          </w:tcPr>
          <w:p w:rsidR="006237EC" w:rsidRPr="00CD367E" w:rsidRDefault="009F72B5">
            <w:pPr>
              <w:widowControl w:val="0"/>
              <w:rPr>
                <w:rFonts w:asciiTheme="majorHAnsi" w:hAnsiTheme="majorHAnsi" w:cstheme="majorHAnsi"/>
              </w:rPr>
            </w:pPr>
            <w:r w:rsidRPr="00CD367E">
              <w:rPr>
                <w:rFonts w:asciiTheme="majorHAnsi" w:hAnsiTheme="majorHAnsi" w:cstheme="majorHAnsi"/>
              </w:rPr>
              <w:t>Doel van het spel</w:t>
            </w:r>
          </w:p>
        </w:tc>
      </w:tr>
    </w:tbl>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CD367E" w:rsidRPr="00CD367E" w:rsidRDefault="00CD367E">
      <w:pPr>
        <w:rPr>
          <w:rFonts w:asciiTheme="majorHAnsi" w:hAnsiTheme="majorHAnsi" w:cstheme="majorHAnsi"/>
        </w:rPr>
      </w:pPr>
      <w:r w:rsidRPr="00CD367E">
        <w:rPr>
          <w:rFonts w:asciiTheme="majorHAnsi" w:hAnsiTheme="majorHAnsi" w:cstheme="majorHAnsi"/>
        </w:rPr>
        <w:br w:type="page"/>
      </w:r>
    </w:p>
    <w:p w:rsidR="006237EC" w:rsidRPr="00CD367E" w:rsidRDefault="009F72B5">
      <w:pPr>
        <w:rPr>
          <w:rFonts w:asciiTheme="majorHAnsi" w:hAnsiTheme="majorHAnsi" w:cstheme="majorHAnsi"/>
        </w:rPr>
      </w:pPr>
      <w:r w:rsidRPr="00CD367E">
        <w:rPr>
          <w:rFonts w:asciiTheme="majorHAnsi" w:hAnsiTheme="majorHAnsi" w:cstheme="majorHAnsi"/>
        </w:rPr>
        <w:lastRenderedPageBreak/>
        <w:t>Respondent 2</w:t>
      </w:r>
      <w:r w:rsid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Pr="00CD367E">
        <w:rPr>
          <w:rFonts w:asciiTheme="majorHAnsi" w:hAnsiTheme="majorHAnsi" w:cstheme="majorHAnsi"/>
        </w:rPr>
        <w:t>Datum:</w:t>
      </w:r>
      <w:r w:rsidR="00CD367E">
        <w:rPr>
          <w:rFonts w:asciiTheme="majorHAnsi" w:hAnsiTheme="majorHAnsi" w:cstheme="majorHAnsi"/>
        </w:rPr>
        <w:t xml:space="preserve"> </w:t>
      </w:r>
      <w:r w:rsidRPr="00CD367E">
        <w:rPr>
          <w:rFonts w:asciiTheme="majorHAnsi" w:hAnsiTheme="majorHAnsi" w:cstheme="majorHAnsi"/>
        </w:rPr>
        <w:t>23-09-2019</w:t>
      </w:r>
    </w:p>
    <w:p w:rsidR="006237EC" w:rsidRPr="00CD367E" w:rsidRDefault="006237EC">
      <w:pPr>
        <w:rPr>
          <w:rFonts w:asciiTheme="majorHAnsi" w:hAnsiTheme="majorHAnsi" w:cstheme="majorHAnsi"/>
        </w:rPr>
      </w:pPr>
    </w:p>
    <w:tbl>
      <w:tblPr>
        <w:tblStyle w:val="a0"/>
        <w:tblW w:w="1119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3827"/>
        <w:gridCol w:w="3118"/>
      </w:tblGrid>
      <w:tr w:rsidR="006237EC" w:rsidRPr="00CD367E">
        <w:tc>
          <w:tcPr>
            <w:tcW w:w="4254" w:type="dxa"/>
          </w:tcPr>
          <w:p w:rsidR="006237EC" w:rsidRPr="00CD367E" w:rsidRDefault="009F72B5">
            <w:pPr>
              <w:rPr>
                <w:rFonts w:asciiTheme="majorHAnsi" w:hAnsiTheme="majorHAnsi" w:cstheme="majorHAnsi"/>
                <w:b/>
              </w:rPr>
            </w:pPr>
            <w:r w:rsidRPr="00CD367E">
              <w:rPr>
                <w:rFonts w:asciiTheme="majorHAnsi" w:hAnsiTheme="majorHAnsi" w:cstheme="majorHAnsi"/>
                <w:b/>
              </w:rPr>
              <w:t>Quote</w:t>
            </w:r>
          </w:p>
        </w:tc>
        <w:tc>
          <w:tcPr>
            <w:tcW w:w="3827" w:type="dxa"/>
          </w:tcPr>
          <w:p w:rsidR="006237EC" w:rsidRPr="00CD367E" w:rsidRDefault="009F72B5">
            <w:pPr>
              <w:rPr>
                <w:rFonts w:asciiTheme="majorHAnsi" w:hAnsiTheme="majorHAnsi" w:cstheme="majorHAnsi"/>
                <w:b/>
              </w:rPr>
            </w:pPr>
            <w:r w:rsidRPr="00CD367E">
              <w:rPr>
                <w:rFonts w:asciiTheme="majorHAnsi" w:hAnsiTheme="majorHAnsi" w:cstheme="majorHAnsi"/>
                <w:b/>
              </w:rPr>
              <w:t xml:space="preserve">Axiaal coderen </w:t>
            </w:r>
          </w:p>
        </w:tc>
        <w:tc>
          <w:tcPr>
            <w:tcW w:w="3118" w:type="dxa"/>
          </w:tcPr>
          <w:p w:rsidR="006237EC" w:rsidRPr="00CD367E" w:rsidRDefault="009F72B5">
            <w:pPr>
              <w:rPr>
                <w:rFonts w:asciiTheme="majorHAnsi" w:hAnsiTheme="majorHAnsi" w:cstheme="majorHAnsi"/>
                <w:b/>
              </w:rPr>
            </w:pPr>
            <w:r w:rsidRPr="00CD367E">
              <w:rPr>
                <w:rFonts w:asciiTheme="majorHAnsi" w:hAnsiTheme="majorHAnsi" w:cstheme="majorHAnsi"/>
                <w:b/>
              </w:rPr>
              <w:t xml:space="preserve">Selectief coderen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‘Tovertafel is echt als activiteit, als spelmateriaal. Het spreekt heel erg aan, de bewegingen en dat je erop kan slaan.’ … ‘Spreekt tot de verbeelding.’</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Tovertafel is spel en ontspanning</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Doel spellen</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‘Doelgroep met een LVB of EVB + en dat plusje is een gedragsproblematiek. Waardoor ze vaak de wereld om zich heen niet begrijpen. En dan kan moeilijk verstaanbaar gedrag vertoond worden.’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Diagnose MVG</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MVG</w:t>
            </w:r>
          </w:p>
        </w:tc>
      </w:tr>
      <w:tr w:rsidR="006237EC" w:rsidRPr="00CD367E">
        <w:tc>
          <w:tcPr>
            <w:tcW w:w="4254" w:type="dxa"/>
          </w:tcPr>
          <w:p w:rsidR="006237EC" w:rsidRPr="00CD367E" w:rsidRDefault="009F72B5">
            <w:pPr>
              <w:rPr>
                <w:rFonts w:asciiTheme="majorHAnsi" w:hAnsiTheme="majorHAnsi" w:cstheme="majorHAnsi"/>
                <w:i/>
              </w:rPr>
            </w:pPr>
            <w:r w:rsidRPr="00CD367E">
              <w:rPr>
                <w:rFonts w:asciiTheme="majorHAnsi" w:hAnsiTheme="majorHAnsi" w:cstheme="majorHAnsi"/>
              </w:rPr>
              <w:t xml:space="preserve">‘Dit is heel verschillend per cliënt’ </w:t>
            </w:r>
            <w:r w:rsidRPr="00CD367E">
              <w:rPr>
                <w:rFonts w:asciiTheme="majorHAnsi" w:hAnsiTheme="majorHAnsi" w:cstheme="majorHAnsi"/>
                <w:i/>
              </w:rPr>
              <w:t xml:space="preserve">Hoe je omgaat met agressie of uitingen wanneer het te veel voor iemand wordt.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Verschillend per cliënt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‘Begeleiders weten hoe ze dit moeten oplossen omdat ze de cliënt al jaren kennen.’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Cliënt al jaren kennen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Ervaring, kennen de cliënt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‘Een van de methodes die vaak wordt toegepast is rust.’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Toegepast is rust</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en geur maakt veel cliënten ook rustig.’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en geur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geur </w:t>
            </w:r>
          </w:p>
        </w:tc>
      </w:tr>
      <w:tr w:rsidR="006237EC" w:rsidRPr="00CD367E">
        <w:tc>
          <w:tcPr>
            <w:tcW w:w="4254" w:type="dxa"/>
          </w:tcPr>
          <w:p w:rsidR="006237EC" w:rsidRPr="00CD367E" w:rsidRDefault="009F72B5">
            <w:pPr>
              <w:rPr>
                <w:rFonts w:asciiTheme="majorHAnsi" w:hAnsiTheme="majorHAnsi" w:cstheme="majorHAnsi"/>
                <w:i/>
              </w:rPr>
            </w:pPr>
            <w:r w:rsidRPr="00CD367E">
              <w:rPr>
                <w:rFonts w:asciiTheme="majorHAnsi" w:hAnsiTheme="majorHAnsi" w:cstheme="majorHAnsi"/>
              </w:rPr>
              <w:t xml:space="preserve">‘Dit verschilt per cliënt.’ </w:t>
            </w:r>
            <w:r w:rsidRPr="00CD367E">
              <w:rPr>
                <w:rFonts w:asciiTheme="majorHAnsi" w:hAnsiTheme="majorHAnsi" w:cstheme="majorHAnsi"/>
                <w:i/>
              </w:rPr>
              <w:t xml:space="preserve">Hoe iemand het uit als het te veel wordt voor iemand.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Verschilt per cliënt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‘Cliënten die onverstaanbaar gedrag vertonen die tonen dit voornamelijk wanneer er een verandering</w:t>
            </w:r>
          </w:p>
          <w:p w:rsidR="006237EC" w:rsidRPr="00CD367E" w:rsidRDefault="009F72B5">
            <w:pPr>
              <w:rPr>
                <w:rFonts w:asciiTheme="majorHAnsi" w:hAnsiTheme="majorHAnsi" w:cstheme="majorHAnsi"/>
              </w:rPr>
            </w:pPr>
            <w:r w:rsidRPr="00CD367E">
              <w:rPr>
                <w:rFonts w:asciiTheme="majorHAnsi" w:hAnsiTheme="majorHAnsi" w:cstheme="majorHAnsi"/>
              </w:rPr>
              <w:t>optreed in hun dagelijkse activiteiten.’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verandering in dagelijkse activiteiten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Verandering in planning, onrust</w:t>
            </w:r>
          </w:p>
        </w:tc>
      </w:tr>
      <w:tr w:rsidR="006237EC" w:rsidRPr="00CD367E">
        <w:trPr>
          <w:trHeight w:val="1380"/>
        </w:trPr>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‘Voor veel van hen is dit lastig omdat zij het zelf moeilijk vinden om een emotie te linken aan de oorzaak.’</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Moeilijk om emotie te linken aan oorzaak</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Linken van emotie </w:t>
            </w:r>
          </w:p>
          <w:p w:rsidR="006237EC" w:rsidRPr="00CD367E" w:rsidRDefault="006237EC">
            <w:pPr>
              <w:rPr>
                <w:rFonts w:asciiTheme="majorHAnsi" w:hAnsiTheme="majorHAnsi" w:cstheme="majorHAnsi"/>
              </w:rPr>
            </w:pP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‘Wanneer wij zien dat de cliënt een bepaald gedrag vertoont</w:t>
            </w:r>
          </w:p>
          <w:p w:rsidR="006237EC" w:rsidRPr="00CD367E" w:rsidRDefault="009F72B5">
            <w:pPr>
              <w:rPr>
                <w:rFonts w:asciiTheme="majorHAnsi" w:hAnsiTheme="majorHAnsi" w:cstheme="majorHAnsi"/>
              </w:rPr>
            </w:pPr>
            <w:r w:rsidRPr="00CD367E">
              <w:rPr>
                <w:rFonts w:asciiTheme="majorHAnsi" w:hAnsiTheme="majorHAnsi" w:cstheme="majorHAnsi"/>
              </w:rPr>
              <w:t>dan passen we per cliënt de beste mogelijke oplossing toe om een slechter stadium te voorkomen.’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 cliënt de beste oplossing ter voorkoming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oplossingen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‘Mensen met gedragsproblematiek wil je zo veel mogelijk rust aanbieden, en dat werkt goed met bijvoorbeeld </w:t>
            </w:r>
            <w:proofErr w:type="spellStart"/>
            <w:r w:rsidRPr="00CD367E">
              <w:rPr>
                <w:rFonts w:asciiTheme="majorHAnsi" w:hAnsiTheme="majorHAnsi" w:cstheme="majorHAnsi"/>
              </w:rPr>
              <w:t>snoezelruimten</w:t>
            </w:r>
            <w:proofErr w:type="spellEnd"/>
            <w:r w:rsidRPr="00CD367E">
              <w:rPr>
                <w:rFonts w:asciiTheme="majorHAnsi" w:hAnsiTheme="majorHAnsi" w:cstheme="majorHAnsi"/>
              </w:rPr>
              <w:t>, maar bij de tovertafel, moet je eerst wat doen om wat te krijgen.’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Rust aanbieden, actie reactie vereist bij de Tovertafel</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‘Duidelijkheid aanbieden, moeilijk verstaanbaar gedrag kan ook naar voren komen door onduidelijkheid.’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Oorzaak moeilijk verstaanbaar gedrag kan onduidelijkheid zijn</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MVG</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‘Je hier </w:t>
            </w:r>
            <w:r w:rsidRPr="00CD367E">
              <w:rPr>
                <w:rFonts w:asciiTheme="majorHAnsi" w:hAnsiTheme="majorHAnsi" w:cstheme="majorHAnsi"/>
                <w:i/>
              </w:rPr>
              <w:t xml:space="preserve">voor een escalatie </w:t>
            </w:r>
            <w:r w:rsidRPr="00CD367E">
              <w:rPr>
                <w:rFonts w:asciiTheme="majorHAnsi" w:hAnsiTheme="majorHAnsi" w:cstheme="majorHAnsi"/>
              </w:rPr>
              <w:t>al wat betekenen. Dat wil je ook graag als begeleider.’</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Voorkomen van escalatie</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Doel van het spel</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‘Het is een combi, om mensen structuur en duidelijkheid aan te bieden, maar ook leren dat elke dag anders kan zijn.’ ‘Keuzeactiviteit inplannen.’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en leren dat dingen anders kunnen zijn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Reactie op situaties</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‘De ene cliënt kan het wel vertellen, maar anderen gaan zichzelf slaan of in een hoekje zitten. Maar waarom weet je niet altijd. Daarvoor moet je goed opletten en de cliënten kennen.’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Uiten van ongewoon gedrag</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MVG</w:t>
            </w:r>
          </w:p>
        </w:tc>
      </w:tr>
      <w:tr w:rsidR="006237EC" w:rsidRPr="00CD367E">
        <w:tc>
          <w:tcPr>
            <w:tcW w:w="4254" w:type="dxa"/>
          </w:tcPr>
          <w:p w:rsidR="006237EC" w:rsidRPr="00CD367E" w:rsidRDefault="009F72B5">
            <w:pPr>
              <w:rPr>
                <w:rFonts w:asciiTheme="majorHAnsi" w:hAnsiTheme="majorHAnsi" w:cstheme="majorHAnsi"/>
                <w:i/>
              </w:rPr>
            </w:pPr>
            <w:r w:rsidRPr="00CD367E">
              <w:rPr>
                <w:rFonts w:asciiTheme="majorHAnsi" w:hAnsiTheme="majorHAnsi" w:cstheme="majorHAnsi"/>
              </w:rPr>
              <w:t xml:space="preserve">‘Visualiseren, met pictogrammen’.  </w:t>
            </w:r>
            <w:r w:rsidRPr="00CD367E">
              <w:rPr>
                <w:rFonts w:asciiTheme="majorHAnsi" w:hAnsiTheme="majorHAnsi" w:cstheme="majorHAnsi"/>
                <w:i/>
              </w:rPr>
              <w:t>Voorbereiden voor spannende situaties</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Visualiseren</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Spelelementen</w:t>
            </w:r>
          </w:p>
        </w:tc>
      </w:tr>
      <w:tr w:rsidR="006237EC" w:rsidRPr="00CD367E">
        <w:tc>
          <w:tcPr>
            <w:tcW w:w="4254" w:type="dxa"/>
          </w:tcPr>
          <w:p w:rsidR="006237EC" w:rsidRPr="00CD367E" w:rsidRDefault="005D62FE">
            <w:pPr>
              <w:rPr>
                <w:rFonts w:asciiTheme="majorHAnsi" w:hAnsiTheme="majorHAnsi" w:cstheme="majorHAnsi"/>
                <w:i/>
              </w:rPr>
            </w:pPr>
            <w:r>
              <w:rPr>
                <w:rFonts w:asciiTheme="majorHAnsi" w:hAnsiTheme="majorHAnsi" w:cstheme="majorHAnsi"/>
                <w:i/>
              </w:rPr>
              <w:t>De respondent</w:t>
            </w:r>
            <w:bookmarkStart w:id="0" w:name="_GoBack"/>
            <w:bookmarkEnd w:id="0"/>
            <w:r w:rsidR="009F72B5" w:rsidRPr="00CD367E">
              <w:rPr>
                <w:rFonts w:asciiTheme="majorHAnsi" w:hAnsiTheme="majorHAnsi" w:cstheme="majorHAnsi"/>
                <w:i/>
              </w:rPr>
              <w:t xml:space="preserve"> heeft veel technieken over verschillende locaties verspreid om zoveel mogelijk te ondersteunen aan de behoeften van de cliënten. Zoals digitale planners met pictogrammen en </w:t>
            </w:r>
            <w:proofErr w:type="spellStart"/>
            <w:r w:rsidR="009F72B5" w:rsidRPr="00CD367E">
              <w:rPr>
                <w:rFonts w:asciiTheme="majorHAnsi" w:hAnsiTheme="majorHAnsi" w:cstheme="majorHAnsi"/>
                <w:i/>
              </w:rPr>
              <w:t>snoezelruimtes</w:t>
            </w:r>
            <w:proofErr w:type="spellEnd"/>
            <w:r w:rsidR="009F72B5" w:rsidRPr="00CD367E">
              <w:rPr>
                <w:rFonts w:asciiTheme="majorHAnsi" w:hAnsiTheme="majorHAnsi" w:cstheme="majorHAnsi"/>
                <w:i/>
              </w:rPr>
              <w:t xml:space="preserve"> voor sensorische prikkeling, wat erg goed helpt voor rust. </w:t>
            </w:r>
          </w:p>
        </w:tc>
        <w:tc>
          <w:tcPr>
            <w:tcW w:w="3827" w:type="dxa"/>
          </w:tcPr>
          <w:p w:rsidR="006237EC" w:rsidRPr="00CD367E" w:rsidRDefault="006237EC">
            <w:pPr>
              <w:rPr>
                <w:rFonts w:asciiTheme="majorHAnsi" w:hAnsiTheme="majorHAnsi" w:cstheme="majorHAnsi"/>
              </w:rPr>
            </w:pPr>
          </w:p>
        </w:tc>
        <w:tc>
          <w:tcPr>
            <w:tcW w:w="3118" w:type="dxa"/>
          </w:tcPr>
          <w:p w:rsidR="006237EC" w:rsidRPr="00CD367E" w:rsidRDefault="006237EC">
            <w:pPr>
              <w:rPr>
                <w:rFonts w:asciiTheme="majorHAnsi" w:hAnsiTheme="majorHAnsi" w:cstheme="majorHAnsi"/>
              </w:rPr>
            </w:pPr>
          </w:p>
        </w:tc>
      </w:tr>
    </w:tbl>
    <w:p w:rsidR="006237EC" w:rsidRPr="00CD367E" w:rsidRDefault="006237EC">
      <w:pPr>
        <w:rPr>
          <w:rFonts w:asciiTheme="majorHAnsi" w:hAnsiTheme="majorHAnsi" w:cstheme="majorHAnsi"/>
        </w:rPr>
      </w:pPr>
    </w:p>
    <w:p w:rsidR="00CD367E" w:rsidRPr="00CD367E" w:rsidRDefault="00CD367E">
      <w:pPr>
        <w:rPr>
          <w:rFonts w:asciiTheme="majorHAnsi" w:hAnsiTheme="majorHAnsi" w:cstheme="majorHAnsi"/>
        </w:rPr>
      </w:pPr>
      <w:r w:rsidRPr="00CD367E">
        <w:rPr>
          <w:rFonts w:asciiTheme="majorHAnsi" w:hAnsiTheme="majorHAnsi" w:cstheme="majorHAnsi"/>
        </w:rPr>
        <w:br w:type="page"/>
      </w:r>
    </w:p>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Respondent 3 </w:t>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Pr>
          <w:rFonts w:asciiTheme="majorHAnsi" w:hAnsiTheme="majorHAnsi" w:cstheme="majorHAnsi"/>
        </w:rPr>
        <w:tab/>
      </w:r>
      <w:r w:rsidR="00CD367E" w:rsidRPr="00CD367E">
        <w:rPr>
          <w:rFonts w:asciiTheme="majorHAnsi" w:hAnsiTheme="majorHAnsi" w:cstheme="majorHAnsi"/>
        </w:rPr>
        <w:t>D</w:t>
      </w:r>
      <w:r w:rsidRPr="00CD367E">
        <w:rPr>
          <w:rFonts w:asciiTheme="majorHAnsi" w:hAnsiTheme="majorHAnsi" w:cstheme="majorHAnsi"/>
        </w:rPr>
        <w:t>atum:</w:t>
      </w:r>
      <w:r w:rsidR="00CD367E">
        <w:rPr>
          <w:rFonts w:asciiTheme="majorHAnsi" w:hAnsiTheme="majorHAnsi" w:cstheme="majorHAnsi"/>
        </w:rPr>
        <w:t xml:space="preserve"> </w:t>
      </w:r>
      <w:r w:rsidRPr="00CD367E">
        <w:rPr>
          <w:rFonts w:asciiTheme="majorHAnsi" w:hAnsiTheme="majorHAnsi" w:cstheme="majorHAnsi"/>
        </w:rPr>
        <w:t xml:space="preserve">26-09-2019 </w:t>
      </w:r>
    </w:p>
    <w:p w:rsidR="006237EC" w:rsidRPr="00CD367E" w:rsidRDefault="006237EC">
      <w:pPr>
        <w:rPr>
          <w:rFonts w:asciiTheme="majorHAnsi" w:hAnsiTheme="majorHAnsi" w:cstheme="majorHAnsi"/>
        </w:rPr>
      </w:pPr>
    </w:p>
    <w:tbl>
      <w:tblPr>
        <w:tblStyle w:val="a1"/>
        <w:tblW w:w="1119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4160"/>
        <w:gridCol w:w="3748"/>
        <w:gridCol w:w="3055"/>
      </w:tblGrid>
      <w:tr w:rsidR="006237EC" w:rsidRPr="00CD367E">
        <w:tc>
          <w:tcPr>
            <w:tcW w:w="4254" w:type="dxa"/>
            <w:gridSpan w:val="2"/>
          </w:tcPr>
          <w:p w:rsidR="006237EC" w:rsidRPr="00CD367E" w:rsidRDefault="009F72B5">
            <w:pPr>
              <w:rPr>
                <w:rFonts w:asciiTheme="majorHAnsi" w:hAnsiTheme="majorHAnsi" w:cstheme="majorHAnsi"/>
                <w:b/>
              </w:rPr>
            </w:pPr>
            <w:r w:rsidRPr="00CD367E">
              <w:rPr>
                <w:rFonts w:asciiTheme="majorHAnsi" w:hAnsiTheme="majorHAnsi" w:cstheme="majorHAnsi"/>
                <w:b/>
              </w:rPr>
              <w:t>Quote</w:t>
            </w:r>
          </w:p>
        </w:tc>
        <w:tc>
          <w:tcPr>
            <w:tcW w:w="3827" w:type="dxa"/>
          </w:tcPr>
          <w:p w:rsidR="006237EC" w:rsidRPr="00CD367E" w:rsidRDefault="009F72B5">
            <w:pPr>
              <w:rPr>
                <w:rFonts w:asciiTheme="majorHAnsi" w:hAnsiTheme="majorHAnsi" w:cstheme="majorHAnsi"/>
                <w:b/>
              </w:rPr>
            </w:pPr>
            <w:r w:rsidRPr="00CD367E">
              <w:rPr>
                <w:rFonts w:asciiTheme="majorHAnsi" w:hAnsiTheme="majorHAnsi" w:cstheme="majorHAnsi"/>
                <w:b/>
              </w:rPr>
              <w:t>Axiaal coderen</w:t>
            </w:r>
          </w:p>
        </w:tc>
        <w:tc>
          <w:tcPr>
            <w:tcW w:w="3118" w:type="dxa"/>
          </w:tcPr>
          <w:p w:rsidR="006237EC" w:rsidRPr="00CD367E" w:rsidRDefault="009F72B5">
            <w:pPr>
              <w:rPr>
                <w:rFonts w:asciiTheme="majorHAnsi" w:hAnsiTheme="majorHAnsi" w:cstheme="majorHAnsi"/>
                <w:b/>
              </w:rPr>
            </w:pPr>
            <w:r w:rsidRPr="00CD367E">
              <w:rPr>
                <w:rFonts w:asciiTheme="majorHAnsi" w:hAnsiTheme="majorHAnsi" w:cstheme="majorHAnsi"/>
                <w:b/>
              </w:rPr>
              <w:t>Selectief coderen</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‘Structuur is erg belangrijk en helpt vaak met het voorkomen van de escalaties.’</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is belangrijk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 xml:space="preserve">‘Reflecteren is lastig voor de cliënten.’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Reflecteren is lastig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Reflecteren is lastig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‘Maar het reguleren is wel mogelijk. Oorzaak/gevolg hebben ze wel. Als</w:t>
            </w:r>
          </w:p>
          <w:p w:rsidR="006237EC" w:rsidRPr="00CD367E" w:rsidRDefault="009F72B5">
            <w:pPr>
              <w:rPr>
                <w:rFonts w:asciiTheme="majorHAnsi" w:hAnsiTheme="majorHAnsi" w:cstheme="majorHAnsi"/>
              </w:rPr>
            </w:pPr>
            <w:r w:rsidRPr="00CD367E">
              <w:rPr>
                <w:rFonts w:asciiTheme="majorHAnsi" w:hAnsiTheme="majorHAnsi" w:cstheme="majorHAnsi"/>
              </w:rPr>
              <w:t xml:space="preserve">ik dit doe, gebeurt er dat. Daar kunnen ze wel op aanpassen. </w:t>
            </w:r>
          </w:p>
          <w:p w:rsidR="006237EC" w:rsidRPr="00CD367E" w:rsidRDefault="006237EC">
            <w:pPr>
              <w:rPr>
                <w:rFonts w:asciiTheme="majorHAnsi" w:hAnsiTheme="majorHAnsi" w:cstheme="majorHAnsi"/>
              </w:rPr>
            </w:pP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Reguleren is mogelijk </w:t>
            </w:r>
          </w:p>
        </w:tc>
        <w:tc>
          <w:tcPr>
            <w:tcW w:w="3118" w:type="dxa"/>
          </w:tcPr>
          <w:p w:rsidR="006237EC" w:rsidRPr="00CD367E" w:rsidRDefault="009F72B5">
            <w:pPr>
              <w:rPr>
                <w:rFonts w:asciiTheme="majorHAnsi" w:hAnsiTheme="majorHAnsi" w:cstheme="majorHAnsi"/>
              </w:rPr>
            </w:pPr>
            <w:proofErr w:type="spellStart"/>
            <w:r w:rsidRPr="00CD367E">
              <w:rPr>
                <w:rFonts w:asciiTheme="majorHAnsi" w:hAnsiTheme="majorHAnsi" w:cstheme="majorHAnsi"/>
              </w:rPr>
              <w:t>Operante</w:t>
            </w:r>
            <w:proofErr w:type="spellEnd"/>
            <w:r w:rsidRPr="00CD367E">
              <w:rPr>
                <w:rFonts w:asciiTheme="majorHAnsi" w:hAnsiTheme="majorHAnsi" w:cstheme="majorHAnsi"/>
              </w:rPr>
              <w:t xml:space="preserve"> conditionering is mogelijk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‘De eerste vraag is altijd om erachter te komen waar de escalatie vandaan komt. En dan stap</w:t>
            </w:r>
          </w:p>
          <w:p w:rsidR="006237EC" w:rsidRPr="00CD367E" w:rsidRDefault="009F72B5">
            <w:pPr>
              <w:rPr>
                <w:rFonts w:asciiTheme="majorHAnsi" w:hAnsiTheme="majorHAnsi" w:cstheme="majorHAnsi"/>
              </w:rPr>
            </w:pPr>
            <w:r w:rsidRPr="00CD367E">
              <w:rPr>
                <w:rFonts w:asciiTheme="majorHAnsi" w:hAnsiTheme="majorHAnsi" w:cstheme="majorHAnsi"/>
              </w:rPr>
              <w:t>voor stap de situatie uitpluizen.’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Waar komt de escalatie vandaan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Herkomst escalatie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‘Het is erg lastig om te communiceren.’</w:t>
            </w:r>
          </w:p>
          <w:p w:rsidR="006237EC" w:rsidRPr="00CD367E" w:rsidRDefault="006237EC">
            <w:pPr>
              <w:rPr>
                <w:rFonts w:asciiTheme="majorHAnsi" w:hAnsiTheme="majorHAnsi" w:cstheme="majorHAnsi"/>
              </w:rPr>
            </w:pP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lastig om te communiceren </w:t>
            </w:r>
          </w:p>
        </w:tc>
        <w:tc>
          <w:tcPr>
            <w:tcW w:w="3118" w:type="dxa"/>
          </w:tcPr>
          <w:p w:rsidR="006237EC" w:rsidRPr="00CD367E" w:rsidRDefault="009F72B5">
            <w:pPr>
              <w:rPr>
                <w:rFonts w:asciiTheme="majorHAnsi" w:hAnsiTheme="majorHAnsi" w:cstheme="majorHAnsi"/>
              </w:rPr>
            </w:pPr>
            <w:bookmarkStart w:id="1" w:name="_heading=h.gjdgxs" w:colFirst="0" w:colLast="0"/>
            <w:bookmarkEnd w:id="1"/>
            <w:r w:rsidRPr="00CD367E">
              <w:rPr>
                <w:rFonts w:asciiTheme="majorHAnsi" w:hAnsiTheme="majorHAnsi" w:cstheme="majorHAnsi"/>
              </w:rPr>
              <w:t xml:space="preserve">Individu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‘Een spel kan wel ingezet worden om een escalatie te voorkomen.’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Spel ter voorkoming van escalatie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Spel als voorkoming </w:t>
            </w:r>
          </w:p>
        </w:tc>
      </w:tr>
      <w:tr w:rsidR="006237EC" w:rsidRPr="00CD367E">
        <w:tc>
          <w:tcPr>
            <w:tcW w:w="4254" w:type="dxa"/>
            <w:gridSpan w:val="2"/>
          </w:tcPr>
          <w:p w:rsidR="006237EC" w:rsidRPr="00CD367E" w:rsidRDefault="009F72B5">
            <w:pPr>
              <w:rPr>
                <w:rFonts w:asciiTheme="majorHAnsi" w:hAnsiTheme="majorHAnsi" w:cstheme="majorHAnsi"/>
              </w:rPr>
            </w:pPr>
            <w:r w:rsidRPr="00CD367E">
              <w:rPr>
                <w:rFonts w:asciiTheme="majorHAnsi" w:hAnsiTheme="majorHAnsi" w:cstheme="majorHAnsi"/>
              </w:rPr>
              <w:t>‘Het is erg lastig om het gedrag te begrijpen aan de hand van een spel.’</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Lastig om het gedrag te begrijpen met een spel</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Lastig spel toepassen aan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‘Wees voorspelbaar.’</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Voorspelbaar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voorspelbaar</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‘Alles benoemen.’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benoemen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Benoemen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‘Generaliseren naar een nieuwe situatie is vaak niet mogelijk’</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generaliseren is niet mogelijk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Geen generalisatie</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‘Het is vaak dingen benoemen waarvan jij denkt dat het dat kan zijn.’</w:t>
            </w:r>
          </w:p>
          <w:p w:rsidR="006237EC" w:rsidRPr="00CD367E" w:rsidRDefault="006237EC">
            <w:pPr>
              <w:rPr>
                <w:rFonts w:asciiTheme="majorHAnsi" w:hAnsiTheme="majorHAnsi" w:cstheme="majorHAnsi"/>
              </w:rPr>
            </w:pP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Vaak dingen benoemen die het kunnen zijn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Raden, gokken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‘Altijd een aankondiging of een afronding. </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Aankondigingen en afrondingen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Voorspelbaarheid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‘Het kan van alles zijn waardoor mensen onrustig of boos worden.’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Het kan van alles zijn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Veel opties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9F72B5">
            <w:pPr>
              <w:rPr>
                <w:rFonts w:asciiTheme="majorHAnsi" w:hAnsiTheme="majorHAnsi" w:cstheme="majorHAnsi"/>
              </w:rPr>
            </w:pPr>
            <w:r w:rsidRPr="00CD367E">
              <w:rPr>
                <w:rFonts w:asciiTheme="majorHAnsi" w:hAnsiTheme="majorHAnsi" w:cstheme="majorHAnsi"/>
              </w:rPr>
              <w:t>‘Mag ook niet te abrupt iets doen.’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Mag niet abrupt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Rustig, voorspelbaar </w:t>
            </w:r>
          </w:p>
        </w:tc>
      </w:tr>
      <w:tr w:rsidR="006237EC" w:rsidRPr="00CD367E">
        <w:tc>
          <w:tcPr>
            <w:tcW w:w="6" w:type="dxa"/>
          </w:tcPr>
          <w:p w:rsidR="006237EC" w:rsidRPr="00CD367E" w:rsidRDefault="006237EC">
            <w:pPr>
              <w:widowControl w:val="0"/>
              <w:pBdr>
                <w:top w:val="nil"/>
                <w:left w:val="nil"/>
                <w:bottom w:val="nil"/>
                <w:right w:val="nil"/>
                <w:between w:val="nil"/>
              </w:pBdr>
              <w:spacing w:line="276" w:lineRule="auto"/>
              <w:rPr>
                <w:rFonts w:asciiTheme="majorHAnsi" w:hAnsiTheme="majorHAnsi" w:cstheme="majorHAnsi"/>
              </w:rPr>
            </w:pPr>
          </w:p>
        </w:tc>
        <w:tc>
          <w:tcPr>
            <w:tcW w:w="4248" w:type="dxa"/>
          </w:tcPr>
          <w:p w:rsidR="006237EC" w:rsidRPr="00CD367E" w:rsidRDefault="006237EC">
            <w:pPr>
              <w:rPr>
                <w:rFonts w:asciiTheme="majorHAnsi" w:hAnsiTheme="majorHAnsi" w:cstheme="majorHAnsi"/>
              </w:rPr>
            </w:pPr>
          </w:p>
        </w:tc>
        <w:tc>
          <w:tcPr>
            <w:tcW w:w="3827" w:type="dxa"/>
          </w:tcPr>
          <w:p w:rsidR="006237EC" w:rsidRPr="00CD367E" w:rsidRDefault="006237EC">
            <w:pPr>
              <w:rPr>
                <w:rFonts w:asciiTheme="majorHAnsi" w:hAnsiTheme="majorHAnsi" w:cstheme="majorHAnsi"/>
              </w:rPr>
            </w:pPr>
          </w:p>
        </w:tc>
        <w:tc>
          <w:tcPr>
            <w:tcW w:w="3118" w:type="dxa"/>
          </w:tcPr>
          <w:p w:rsidR="006237EC" w:rsidRPr="00CD367E" w:rsidRDefault="006237EC">
            <w:pPr>
              <w:rPr>
                <w:rFonts w:asciiTheme="majorHAnsi" w:hAnsiTheme="majorHAnsi" w:cstheme="majorHAnsi"/>
              </w:rPr>
            </w:pPr>
          </w:p>
        </w:tc>
      </w:tr>
    </w:tbl>
    <w:p w:rsidR="006237EC" w:rsidRPr="00CD367E" w:rsidRDefault="006237EC">
      <w:pPr>
        <w:rPr>
          <w:rFonts w:asciiTheme="majorHAnsi" w:hAnsiTheme="majorHAnsi" w:cstheme="majorHAnsi"/>
        </w:rPr>
      </w:pPr>
    </w:p>
    <w:p w:rsidR="00CD367E" w:rsidRPr="00CD367E" w:rsidRDefault="00CD367E">
      <w:pPr>
        <w:rPr>
          <w:rFonts w:asciiTheme="majorHAnsi" w:hAnsiTheme="majorHAnsi" w:cstheme="majorHAnsi"/>
        </w:rPr>
      </w:pPr>
      <w:r w:rsidRPr="00CD367E">
        <w:rPr>
          <w:rFonts w:asciiTheme="majorHAnsi" w:hAnsiTheme="majorHAnsi" w:cstheme="majorHAnsi"/>
        </w:rPr>
        <w:br w:type="page"/>
      </w:r>
    </w:p>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Respondent 4                      </w:t>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t>D</w:t>
      </w:r>
      <w:r w:rsidRPr="00CD367E">
        <w:rPr>
          <w:rFonts w:asciiTheme="majorHAnsi" w:hAnsiTheme="majorHAnsi" w:cstheme="majorHAnsi"/>
        </w:rPr>
        <w:t>atum: 07-10-2019</w:t>
      </w:r>
    </w:p>
    <w:p w:rsidR="00CD367E" w:rsidRPr="00CD367E" w:rsidRDefault="00CD367E">
      <w:pPr>
        <w:rPr>
          <w:rFonts w:asciiTheme="majorHAnsi" w:hAnsiTheme="majorHAnsi" w:cstheme="majorHAnsi"/>
        </w:rPr>
      </w:pPr>
    </w:p>
    <w:tbl>
      <w:tblPr>
        <w:tblStyle w:val="a2"/>
        <w:tblW w:w="1119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3827"/>
        <w:gridCol w:w="3118"/>
      </w:tblGrid>
      <w:tr w:rsidR="006237EC" w:rsidRPr="00CD367E">
        <w:tc>
          <w:tcPr>
            <w:tcW w:w="4254" w:type="dxa"/>
          </w:tcPr>
          <w:p w:rsidR="006237EC" w:rsidRPr="00CD367E" w:rsidRDefault="009F72B5">
            <w:pPr>
              <w:rPr>
                <w:rFonts w:asciiTheme="majorHAnsi" w:hAnsiTheme="majorHAnsi" w:cstheme="majorHAnsi"/>
                <w:b/>
              </w:rPr>
            </w:pPr>
            <w:r w:rsidRPr="00CD367E">
              <w:rPr>
                <w:rFonts w:asciiTheme="majorHAnsi" w:hAnsiTheme="majorHAnsi" w:cstheme="majorHAnsi"/>
                <w:b/>
              </w:rPr>
              <w:t>Quote</w:t>
            </w:r>
          </w:p>
        </w:tc>
        <w:tc>
          <w:tcPr>
            <w:tcW w:w="3827" w:type="dxa"/>
          </w:tcPr>
          <w:p w:rsidR="006237EC" w:rsidRPr="00CD367E" w:rsidRDefault="009F72B5">
            <w:pPr>
              <w:rPr>
                <w:rFonts w:asciiTheme="majorHAnsi" w:hAnsiTheme="majorHAnsi" w:cstheme="majorHAnsi"/>
                <w:b/>
              </w:rPr>
            </w:pPr>
            <w:r w:rsidRPr="00CD367E">
              <w:rPr>
                <w:rFonts w:asciiTheme="majorHAnsi" w:hAnsiTheme="majorHAnsi" w:cstheme="majorHAnsi"/>
                <w:b/>
              </w:rPr>
              <w:t>Axiaal coderen</w:t>
            </w:r>
          </w:p>
        </w:tc>
        <w:tc>
          <w:tcPr>
            <w:tcW w:w="3118" w:type="dxa"/>
          </w:tcPr>
          <w:p w:rsidR="006237EC" w:rsidRPr="00CD367E" w:rsidRDefault="009F72B5">
            <w:pPr>
              <w:rPr>
                <w:rFonts w:asciiTheme="majorHAnsi" w:hAnsiTheme="majorHAnsi" w:cstheme="majorHAnsi"/>
                <w:b/>
              </w:rPr>
            </w:pPr>
            <w:r w:rsidRPr="00CD367E">
              <w:rPr>
                <w:rFonts w:asciiTheme="majorHAnsi" w:hAnsiTheme="majorHAnsi" w:cstheme="majorHAnsi"/>
                <w:b/>
              </w:rPr>
              <w:t>Selectief coderen</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‘K2 is erg gehecht aan structuur. Zij maken bijna geen gebruik van de tovertafel.’</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Erg gehecht aan structuur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‘Er wordt erg veel gekeken naar de cliënt en hoe hij/zij reageert op situaties.’</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Veel gekeken naar de reacties van de cliënt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 reacties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‘Vaak agressie naar zichzelf of materiaal, maar soms ook naar mensen of personeel.’</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Agressief naar zichzelf, materiaal, mensen of personeel</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Agressief gedrag</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‘De cliënten willen vrij snel resultaat. Als een spel te lang duurt dan is de aandachtboog snel</w:t>
            </w:r>
          </w:p>
          <w:p w:rsidR="006237EC" w:rsidRPr="00CD367E" w:rsidRDefault="009F72B5">
            <w:pPr>
              <w:rPr>
                <w:rFonts w:asciiTheme="majorHAnsi" w:hAnsiTheme="majorHAnsi" w:cstheme="majorHAnsi"/>
              </w:rPr>
            </w:pPr>
            <w:r w:rsidRPr="00CD367E">
              <w:rPr>
                <w:rFonts w:asciiTheme="majorHAnsi" w:hAnsiTheme="majorHAnsi" w:cstheme="majorHAnsi"/>
              </w:rPr>
              <w:t>over.’</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Cliënten willen vrij snel resultaat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Actie-reactie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‘In k4 zijn het allemaal individuen. Iedereen heeft z’n eigen programma en communiceert anders.’</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Allemaal individuen en communiceert anders.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Individuen</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Je kan van het programma afwijken, mits dit goed aangegeven worden</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Afwijkingen van programma moeten worden aangegeven</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Voorspelbaarheid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‘Even in een</w:t>
            </w:r>
          </w:p>
          <w:p w:rsidR="006237EC" w:rsidRPr="00CD367E" w:rsidRDefault="009F72B5">
            <w:pPr>
              <w:rPr>
                <w:rFonts w:asciiTheme="majorHAnsi" w:hAnsiTheme="majorHAnsi" w:cstheme="majorHAnsi"/>
              </w:rPr>
            </w:pPr>
            <w:r w:rsidRPr="00CD367E">
              <w:rPr>
                <w:rFonts w:asciiTheme="majorHAnsi" w:hAnsiTheme="majorHAnsi" w:cstheme="majorHAnsi"/>
              </w:rPr>
              <w:t>andere context en even uit de ruimte waar het gebeurd is.’</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in een andere context en andere ruimte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rust</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‘De werkjes worden ook aangepast op de stemming van een cliënt.’</w:t>
            </w:r>
          </w:p>
          <w:p w:rsidR="006237EC" w:rsidRPr="00CD367E" w:rsidRDefault="006237EC">
            <w:pPr>
              <w:rPr>
                <w:rFonts w:asciiTheme="majorHAnsi" w:hAnsiTheme="majorHAnsi" w:cstheme="majorHAnsi"/>
              </w:rPr>
            </w:pP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Aangepast op de stemming van de cliënt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Persoonsgericht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‘Vaak worden er geen sociale activiteiten ondernomen, omdat het vaak niet gaat in grote</w:t>
            </w:r>
          </w:p>
          <w:p w:rsidR="006237EC" w:rsidRPr="00CD367E" w:rsidRDefault="009F72B5">
            <w:pPr>
              <w:rPr>
                <w:rFonts w:asciiTheme="majorHAnsi" w:hAnsiTheme="majorHAnsi" w:cstheme="majorHAnsi"/>
              </w:rPr>
            </w:pPr>
            <w:r w:rsidRPr="00CD367E">
              <w:rPr>
                <w:rFonts w:asciiTheme="majorHAnsi" w:hAnsiTheme="majorHAnsi" w:cstheme="majorHAnsi"/>
              </w:rPr>
              <w:t xml:space="preserve">groepen.’ </w:t>
            </w:r>
          </w:p>
          <w:p w:rsidR="006237EC" w:rsidRPr="00CD367E" w:rsidRDefault="006237EC">
            <w:pPr>
              <w:rPr>
                <w:rFonts w:asciiTheme="majorHAnsi" w:hAnsiTheme="majorHAnsi" w:cstheme="majorHAnsi"/>
              </w:rPr>
            </w:pP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Geen sociale activiteiten want de groepen zijn te groot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persoonsgericht </w:t>
            </w:r>
          </w:p>
        </w:tc>
      </w:tr>
      <w:tr w:rsidR="006237EC" w:rsidRPr="00CD367E">
        <w:tc>
          <w:tcPr>
            <w:tcW w:w="4254" w:type="dxa"/>
          </w:tcPr>
          <w:p w:rsidR="006237EC" w:rsidRPr="00CD367E" w:rsidRDefault="009F72B5">
            <w:pPr>
              <w:rPr>
                <w:rFonts w:asciiTheme="majorHAnsi" w:hAnsiTheme="majorHAnsi" w:cstheme="majorHAnsi"/>
              </w:rPr>
            </w:pPr>
            <w:r w:rsidRPr="00CD367E">
              <w:rPr>
                <w:rFonts w:asciiTheme="majorHAnsi" w:hAnsiTheme="majorHAnsi" w:cstheme="majorHAnsi"/>
              </w:rPr>
              <w:t>Als iemand gespannen is</w:t>
            </w:r>
          </w:p>
          <w:p w:rsidR="006237EC" w:rsidRPr="00CD367E" w:rsidRDefault="009F72B5">
            <w:pPr>
              <w:rPr>
                <w:rFonts w:asciiTheme="majorHAnsi" w:hAnsiTheme="majorHAnsi" w:cstheme="majorHAnsi"/>
              </w:rPr>
            </w:pPr>
            <w:r w:rsidRPr="00CD367E">
              <w:rPr>
                <w:rFonts w:asciiTheme="majorHAnsi" w:hAnsiTheme="majorHAnsi" w:cstheme="majorHAnsi"/>
              </w:rPr>
              <w:t>dan worden er meer werkjes met grove motoriek gepakt</w:t>
            </w:r>
          </w:p>
        </w:tc>
        <w:tc>
          <w:tcPr>
            <w:tcW w:w="3827"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gespannen, werkjes met grove motoriek </w:t>
            </w:r>
          </w:p>
        </w:tc>
        <w:tc>
          <w:tcPr>
            <w:tcW w:w="3118"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Grove motoriek spelletjes toepassen bij spanning </w:t>
            </w:r>
          </w:p>
        </w:tc>
      </w:tr>
    </w:tbl>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CD367E" w:rsidRPr="00CD367E" w:rsidRDefault="00CD367E">
      <w:pPr>
        <w:rPr>
          <w:rFonts w:asciiTheme="majorHAnsi" w:hAnsiTheme="majorHAnsi" w:cstheme="majorHAnsi"/>
        </w:rPr>
      </w:pPr>
      <w:r w:rsidRPr="00CD367E">
        <w:rPr>
          <w:rFonts w:asciiTheme="majorHAnsi" w:hAnsiTheme="majorHAnsi" w:cstheme="majorHAnsi"/>
        </w:rPr>
        <w:br w:type="page"/>
      </w:r>
    </w:p>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Respondent 5 </w:t>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Pr>
          <w:rFonts w:asciiTheme="majorHAnsi" w:hAnsiTheme="majorHAnsi" w:cstheme="majorHAnsi"/>
        </w:rPr>
        <w:tab/>
      </w:r>
      <w:r w:rsidRPr="00CD367E">
        <w:rPr>
          <w:rFonts w:asciiTheme="majorHAnsi" w:hAnsiTheme="majorHAnsi" w:cstheme="majorHAnsi"/>
        </w:rPr>
        <w:t>Datum:</w:t>
      </w:r>
      <w:r w:rsidR="00CD367E" w:rsidRPr="00CD367E">
        <w:rPr>
          <w:rFonts w:asciiTheme="majorHAnsi" w:hAnsiTheme="majorHAnsi" w:cstheme="majorHAnsi"/>
        </w:rPr>
        <w:t xml:space="preserve"> </w:t>
      </w:r>
      <w:r w:rsidRPr="00CD367E">
        <w:rPr>
          <w:rFonts w:asciiTheme="majorHAnsi" w:hAnsiTheme="majorHAnsi" w:cstheme="majorHAnsi"/>
        </w:rPr>
        <w:t xml:space="preserve">03-10-2019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tbl>
      <w:tblPr>
        <w:tblStyle w:val="a3"/>
        <w:tblW w:w="11100" w:type="dxa"/>
        <w:tblInd w:w="-8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60"/>
        <w:gridCol w:w="3915"/>
        <w:gridCol w:w="2925"/>
      </w:tblGrid>
      <w:tr w:rsidR="006237EC" w:rsidRPr="00CD367E">
        <w:trPr>
          <w:trHeight w:val="480"/>
        </w:trPr>
        <w:tc>
          <w:tcPr>
            <w:tcW w:w="4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rsidP="00CD367E">
            <w:pPr>
              <w:rPr>
                <w:rFonts w:asciiTheme="majorHAnsi" w:hAnsiTheme="majorHAnsi" w:cstheme="majorHAnsi"/>
                <w:b/>
              </w:rPr>
            </w:pPr>
            <w:r w:rsidRPr="00CD367E">
              <w:rPr>
                <w:rFonts w:asciiTheme="majorHAnsi" w:hAnsiTheme="majorHAnsi" w:cstheme="majorHAnsi"/>
                <w:b/>
              </w:rPr>
              <w:t>Quote</w:t>
            </w:r>
          </w:p>
        </w:tc>
        <w:tc>
          <w:tcPr>
            <w:tcW w:w="39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rsidP="00CD367E">
            <w:pPr>
              <w:ind w:left="540"/>
              <w:rPr>
                <w:rFonts w:asciiTheme="majorHAnsi" w:hAnsiTheme="majorHAnsi" w:cstheme="majorHAnsi"/>
                <w:b/>
              </w:rPr>
            </w:pPr>
            <w:r w:rsidRPr="00CD367E">
              <w:rPr>
                <w:rFonts w:asciiTheme="majorHAnsi" w:hAnsiTheme="majorHAnsi" w:cstheme="majorHAnsi"/>
                <w:b/>
              </w:rPr>
              <w:t xml:space="preserve">Axiaal coderen </w:t>
            </w:r>
          </w:p>
        </w:tc>
        <w:tc>
          <w:tcPr>
            <w:tcW w:w="29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rsidP="00CD367E">
            <w:pPr>
              <w:ind w:left="540"/>
              <w:rPr>
                <w:rFonts w:asciiTheme="majorHAnsi" w:hAnsiTheme="majorHAnsi" w:cstheme="majorHAnsi"/>
                <w:b/>
              </w:rPr>
            </w:pPr>
            <w:r w:rsidRPr="00CD367E">
              <w:rPr>
                <w:rFonts w:asciiTheme="majorHAnsi" w:hAnsiTheme="majorHAnsi" w:cstheme="majorHAnsi"/>
                <w:b/>
              </w:rPr>
              <w:t xml:space="preserve">Selectief coderen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ja maar dat is ook een beetje per cliënt verschillend.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Per cliënt verschillend</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individu</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cliënten die moeilijk vinden om het overzicht te krijgen en die krijgen dit door te zitten naar de deur toe.</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Moeilijk vinden om overzicht te krijgen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Overzicht </w:t>
            </w:r>
          </w:p>
        </w:tc>
      </w:tr>
      <w:tr w:rsidR="006237EC" w:rsidRPr="00CD367E">
        <w:trPr>
          <w:trHeight w:val="15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Wij observeren heel erg. Van goh.. het is natuurlijk wel onze interpretatie.</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heel erg, onze interpretatie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en interpreteren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We doen dus heel veel observeren. Maar we overleggen ook met elkaar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observeren, overleggen met elkaar</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en overleggen </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Als je een cliënt hebt die autistisch is die hebben heel veel moeite met overgangen, dat weet je gewoon.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moeite met overgangen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dat is ook per persoon anders.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 persoon anders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…dan gaan we vooral heel veel observeren.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veel observeren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Het verandert. Mensen veranderen heel snel.</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Mensen veranderen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verandering, ontwikkeling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Dat zijn zoveel prikkels, dan kunnen ze niet allemaal hebben.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Veel prikkels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rPr>
          <w:trHeight w:val="23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Vooruit denken en rust en regelmaat. </w:t>
            </w:r>
          </w:p>
          <w:p w:rsidR="006237EC" w:rsidRPr="00CD367E" w:rsidRDefault="009F72B5">
            <w:pPr>
              <w:rPr>
                <w:rFonts w:asciiTheme="majorHAnsi" w:hAnsiTheme="majorHAnsi" w:cstheme="majorHAnsi"/>
              </w:rPr>
            </w:pPr>
            <w:r w:rsidRPr="00CD367E">
              <w:rPr>
                <w:rFonts w:asciiTheme="majorHAnsi" w:hAnsiTheme="majorHAnsi" w:cstheme="majorHAnsi"/>
              </w:rPr>
              <w:t xml:space="preserve">Ze hebben dus ook veel bevestiging nodig van: </w:t>
            </w:r>
            <w:proofErr w:type="spellStart"/>
            <w:r w:rsidRPr="00CD367E">
              <w:rPr>
                <w:rFonts w:asciiTheme="majorHAnsi" w:hAnsiTheme="majorHAnsi" w:cstheme="majorHAnsi"/>
              </w:rPr>
              <w:t>oke</w:t>
            </w:r>
            <w:proofErr w:type="spellEnd"/>
            <w:r w:rsidRPr="00CD367E">
              <w:rPr>
                <w:rFonts w:asciiTheme="majorHAnsi" w:hAnsiTheme="majorHAnsi" w:cstheme="majorHAnsi"/>
              </w:rPr>
              <w:t xml:space="preserve">, wanneer is het dan?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en regelmaat en bevestiging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rPr>
          <w:trHeight w:val="7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Ze zijn allen verschillend.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verschillend</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Individu </w:t>
            </w:r>
          </w:p>
        </w:tc>
      </w:tr>
      <w:tr w:rsidR="006237EC" w:rsidRPr="00CD367E">
        <w:trPr>
          <w:trHeight w:val="12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Weet je, je moet ook luisteren naar de vragen van de cliënt dat je een gelijkwaardige band opbouwt.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Luisteren naar de cliënt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rPr>
          <w:trHeight w:val="23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Je kunt.. ik heb bijvoorbeeld hier een cliënt naast en die zit heel erg in spanning en die vertoond allemaal raar gedrag en dan kun je vragen: wat is er aan de hand? Ik zie dat je boos bent.’ Dat je begrip toont zeg maar.</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Kun je vragen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rPr>
          <w:trHeight w:val="15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Wij kunnen het zelf ook niet altijd benoemen wanneer we niet lekker in ons vel zitten. Het is dus vooral observeren.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Vooral observeren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rPr>
          <w:trHeight w:val="15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het begrip. Erbij zijn. Je armen om hun heen slaan. Van joh ik ben er voor je. Rustig blijven.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Begrip, rustig blijven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we kijken altijd naar de cliënt.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Kijken altijd naar de cliënt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persoonsgericht </w:t>
            </w:r>
          </w:p>
        </w:tc>
      </w:tr>
      <w:tr w:rsidR="006237EC" w:rsidRPr="00CD367E">
        <w:trPr>
          <w:trHeight w:val="17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Dus je moet ze vooral geruststellen en meeleven door te zeggen: ‘het is goed, het is goed, ik ben bij je. Dan voel je heel langzaam die spanning afglijden zeg maar.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Gerust stellen en meeleven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sommige vinden het heel prettig, muziek bijvoorbeeld.</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Prettig muziek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w:t>
            </w:r>
          </w:p>
        </w:tc>
      </w:tr>
      <w:tr w:rsidR="006237EC" w:rsidRPr="00CD367E">
        <w:trPr>
          <w:trHeight w:val="13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Hij is helemaal gefascineerd van die lichtjes en geluidjes zeg maar… ja.. het is heel persoonlijk.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Gefascineerd van lichtjes en geluidjes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Zicht en geluidjes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Dat tastbare dat is hun veiligheid.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Tastbare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Tastbare </w:t>
            </w:r>
          </w:p>
        </w:tc>
      </w:tr>
      <w:tr w:rsidR="006237EC" w:rsidRPr="00CD367E">
        <w:trPr>
          <w:trHeight w:val="8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een ruimte met lichtjes, rustige muziek en een waterbed. Dit geeft hen rust.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Lichtjes, rustige muziek en een waterbed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Zicht, muziek, rust</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is wel een heel belangrijk iets voor heel veel cliënten.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is een belangrijk iets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Dus dan hebben ze opeens zo’n associatie ermee. Van die herkenbare dingetjes.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Associatie, herkenbare dingetjes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herkenbaar</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Ja…herkenningspunten… naja bekende dingen dat maakt ze enthousiast ja.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Herkenningspunt, bekende dingen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Herkenbaar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muziek is in alle groepen is wel erg populair.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is populair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w:t>
            </w:r>
          </w:p>
        </w:tc>
      </w:tr>
      <w:tr w:rsidR="006237EC" w:rsidRPr="00CD367E">
        <w:trPr>
          <w:trHeight w:val="24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je leert spanningen bij cliënten en dan ga je dingen in van </w:t>
            </w:r>
            <w:proofErr w:type="spellStart"/>
            <w:r w:rsidRPr="00CD367E">
              <w:rPr>
                <w:rFonts w:asciiTheme="majorHAnsi" w:hAnsiTheme="majorHAnsi" w:cstheme="majorHAnsi"/>
              </w:rPr>
              <w:t>goh..even</w:t>
            </w:r>
            <w:proofErr w:type="spellEnd"/>
            <w:r w:rsidRPr="00CD367E">
              <w:rPr>
                <w:rFonts w:asciiTheme="majorHAnsi" w:hAnsiTheme="majorHAnsi" w:cstheme="majorHAnsi"/>
              </w:rPr>
              <w:t xml:space="preserve"> een stukje wandelen met iemand, </w:t>
            </w:r>
            <w:proofErr w:type="spellStart"/>
            <w:r w:rsidRPr="00CD367E">
              <w:rPr>
                <w:rFonts w:asciiTheme="majorHAnsi" w:hAnsiTheme="majorHAnsi" w:cstheme="majorHAnsi"/>
              </w:rPr>
              <w:t>snoezelruimte</w:t>
            </w:r>
            <w:proofErr w:type="spellEnd"/>
            <w:r w:rsidRPr="00CD367E">
              <w:rPr>
                <w:rFonts w:asciiTheme="majorHAnsi" w:hAnsiTheme="majorHAnsi" w:cstheme="majorHAnsi"/>
              </w:rPr>
              <w:t xml:space="preserve"> wat ik zei… </w:t>
            </w:r>
            <w:proofErr w:type="spellStart"/>
            <w:r w:rsidRPr="00CD367E">
              <w:rPr>
                <w:rFonts w:asciiTheme="majorHAnsi" w:hAnsiTheme="majorHAnsi" w:cstheme="majorHAnsi"/>
              </w:rPr>
              <w:t>euh</w:t>
            </w:r>
            <w:proofErr w:type="spellEnd"/>
            <w:r w:rsidRPr="00CD367E">
              <w:rPr>
                <w:rFonts w:asciiTheme="majorHAnsi" w:hAnsiTheme="majorHAnsi" w:cstheme="majorHAnsi"/>
              </w:rPr>
              <w:t xml:space="preserve"> een boekje lezen samen dat ze gewoon eventjes… iemand met rust laten. Dat helpt ook wel eens van .. laat maar eventjes.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Wandelen, </w:t>
            </w:r>
            <w:proofErr w:type="spellStart"/>
            <w:r w:rsidRPr="00CD367E">
              <w:rPr>
                <w:rFonts w:asciiTheme="majorHAnsi" w:hAnsiTheme="majorHAnsi" w:cstheme="majorHAnsi"/>
              </w:rPr>
              <w:t>snoezelruimte</w:t>
            </w:r>
            <w:proofErr w:type="spellEnd"/>
            <w:r w:rsidRPr="00CD367E">
              <w:rPr>
                <w:rFonts w:asciiTheme="majorHAnsi" w:hAnsiTheme="majorHAnsi" w:cstheme="majorHAnsi"/>
              </w:rPr>
              <w:t xml:space="preserve">, boekje lezen, iemand met rust laten.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veel observeren.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rPr>
          <w:trHeight w:val="13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alleen je zichtpunt en je ziet niet wat er om je heen gebeurt. Daar kunnen mensen ook heel onrustig van worden.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Ziet niet wat er om hen heen gebeurt, onrustig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Overzicht </w:t>
            </w:r>
          </w:p>
        </w:tc>
      </w:tr>
      <w:tr w:rsidR="006237EC" w:rsidRPr="00CD367E">
        <w:trPr>
          <w:trHeight w:val="13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dat is een heel groot spectrum natuurlijk van .. van ja wat je zegt want voor de ene is het heel geluidje wat hen </w:t>
            </w:r>
            <w:proofErr w:type="spellStart"/>
            <w:r w:rsidRPr="00CD367E">
              <w:rPr>
                <w:rFonts w:asciiTheme="majorHAnsi" w:hAnsiTheme="majorHAnsi" w:cstheme="majorHAnsi"/>
              </w:rPr>
              <w:t>triggert</w:t>
            </w:r>
            <w:proofErr w:type="spellEnd"/>
            <w:r w:rsidRPr="00CD367E">
              <w:rPr>
                <w:rFonts w:asciiTheme="majorHAnsi" w:hAnsiTheme="majorHAnsi" w:cstheme="majorHAnsi"/>
              </w:rPr>
              <w:t>…</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Groot spectrum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verschillend</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Dan gaan we ook samen zitten en kijken, wat hebben we gezien?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Samen, wat hebben we gezien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 </w:t>
            </w:r>
          </w:p>
        </w:tc>
      </w:tr>
      <w:tr w:rsidR="006237EC" w:rsidRPr="00CD367E">
        <w:trPr>
          <w:trHeight w:val="15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iets beweegt met geluidjes en vormen met kleur ofzo daar kunnen ze heel gefascineerd door zijn.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Geluidjes, vormen met kleur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Geluid, vorm en kleur </w:t>
            </w:r>
          </w:p>
        </w:tc>
      </w:tr>
      <w:tr w:rsidR="006237EC" w:rsidRPr="00CD367E">
        <w:trPr>
          <w:trHeight w:val="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ja maar het is ook niet echt bij een cliënt van </w:t>
            </w:r>
            <w:proofErr w:type="spellStart"/>
            <w:r w:rsidRPr="00CD367E">
              <w:rPr>
                <w:rFonts w:asciiTheme="majorHAnsi" w:hAnsiTheme="majorHAnsi" w:cstheme="majorHAnsi"/>
              </w:rPr>
              <w:t>oo</w:t>
            </w:r>
            <w:proofErr w:type="spellEnd"/>
            <w:r w:rsidRPr="00CD367E">
              <w:rPr>
                <w:rFonts w:asciiTheme="majorHAnsi" w:hAnsiTheme="majorHAnsi" w:cstheme="majorHAnsi"/>
              </w:rPr>
              <w:t xml:space="preserve"> dit werkt, dan kan het volgende week bijvoorbeeld weer zijn zo.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Niet dan kan het volgende keer weer zo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Verschillend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het tasten maar ook het effect.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Tast en effect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actie-reactie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bij observaties bijvoorbeeld ook, overleg het eventjes.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 overleg het eventjes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 en overleg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iets zijn met geluidjes. Heel </w:t>
            </w:r>
            <w:proofErr w:type="spellStart"/>
            <w:r w:rsidRPr="00CD367E">
              <w:rPr>
                <w:rFonts w:asciiTheme="majorHAnsi" w:hAnsiTheme="majorHAnsi" w:cstheme="majorHAnsi"/>
              </w:rPr>
              <w:t>heel</w:t>
            </w:r>
            <w:proofErr w:type="spellEnd"/>
            <w:r w:rsidRPr="00CD367E">
              <w:rPr>
                <w:rFonts w:asciiTheme="majorHAnsi" w:hAnsiTheme="majorHAnsi" w:cstheme="majorHAnsi"/>
              </w:rPr>
              <w:t xml:space="preserve"> basaal eigenlijk allemaal.</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Met geluidjes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geluidjes</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het wij moesten echt kijken van, wat is eraan de hand.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Moesten kijken</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 </w:t>
            </w:r>
          </w:p>
        </w:tc>
      </w:tr>
      <w:tr w:rsidR="006237EC" w:rsidRPr="00CD367E">
        <w:trPr>
          <w:trHeight w:val="21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Het is heel breed. Maar wat ik wel merk is dat herkenbare dingen of die echt in hun omgeving speelt wel heel belangrijk is.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breed, herkenbare dingen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Persoonsgebonden herkenbaar</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het zit er gewoon niet in. Zij hebben die capaciteiten gewoon niet. Ze zijn gewoon individueel ingesteld.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Individueel ingesteld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Individu </w:t>
            </w:r>
          </w:p>
        </w:tc>
      </w:tr>
      <w:tr w:rsidR="006237EC" w:rsidRPr="00CD367E">
        <w:trPr>
          <w:trHeight w:val="7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bieden.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geen gedoe om mij heen en dan kan ik ook iedereen schieten die dan </w:t>
            </w:r>
            <w:proofErr w:type="spellStart"/>
            <w:r w:rsidRPr="00CD367E">
              <w:rPr>
                <w:rFonts w:asciiTheme="majorHAnsi" w:hAnsiTheme="majorHAnsi" w:cstheme="majorHAnsi"/>
              </w:rPr>
              <w:t>hieperdepiep</w:t>
            </w:r>
            <w:proofErr w:type="spellEnd"/>
            <w:r w:rsidRPr="00CD367E">
              <w:rPr>
                <w:rFonts w:asciiTheme="majorHAnsi" w:hAnsiTheme="majorHAnsi" w:cstheme="majorHAnsi"/>
              </w:rPr>
              <w:t xml:space="preserve"> naast me staat.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Geen gedoe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w:t>
            </w:r>
          </w:p>
          <w:p w:rsidR="006237EC" w:rsidRPr="00CD367E" w:rsidRDefault="009F72B5">
            <w:pPr>
              <w:rPr>
                <w:rFonts w:asciiTheme="majorHAnsi" w:hAnsiTheme="majorHAnsi" w:cstheme="majorHAnsi"/>
              </w:rPr>
            </w:pPr>
            <w:r w:rsidRPr="00CD367E">
              <w:rPr>
                <w:rFonts w:asciiTheme="majorHAnsi" w:hAnsiTheme="majorHAnsi" w:cstheme="majorHAnsi"/>
              </w:rPr>
              <w:t xml:space="preserve">Overzicht </w:t>
            </w:r>
          </w:p>
        </w:tc>
      </w:tr>
      <w:tr w:rsidR="006237EC" w:rsidRPr="00CD367E">
        <w:trPr>
          <w:trHeight w:val="15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ja ik probeer me altijd in de cliënt te verplaatsen. Van hoe zou ik het vinden of wat zou ik prettig vinden?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in de cliënt te verplaatsen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rPr>
          <w:trHeight w:val="74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sz w:val="22"/>
                <w:szCs w:val="22"/>
              </w:rPr>
            </w:pPr>
            <w:r w:rsidRPr="00CD367E">
              <w:rPr>
                <w:rFonts w:asciiTheme="majorHAnsi" w:hAnsiTheme="majorHAnsi" w:cstheme="majorHAnsi"/>
                <w:sz w:val="22"/>
                <w:szCs w:val="22"/>
              </w:rPr>
              <w:t>wisselend</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Wisselend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Persoonsgebonden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Ze zijn allemaal gek op muziek.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Gek op muziek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Echt met zicht, geur en tast dat soort dingetjes.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Zicht, geur en tast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Zicht </w:t>
            </w:r>
          </w:p>
          <w:p w:rsidR="006237EC" w:rsidRPr="00CD367E" w:rsidRDefault="009F72B5">
            <w:pPr>
              <w:rPr>
                <w:rFonts w:asciiTheme="majorHAnsi" w:hAnsiTheme="majorHAnsi" w:cstheme="majorHAnsi"/>
              </w:rPr>
            </w:pPr>
            <w:r w:rsidRPr="00CD367E">
              <w:rPr>
                <w:rFonts w:asciiTheme="majorHAnsi" w:hAnsiTheme="majorHAnsi" w:cstheme="majorHAnsi"/>
              </w:rPr>
              <w:t xml:space="preserve">Geur </w:t>
            </w:r>
          </w:p>
          <w:p w:rsidR="006237EC" w:rsidRPr="00CD367E" w:rsidRDefault="009F72B5">
            <w:pPr>
              <w:rPr>
                <w:rFonts w:asciiTheme="majorHAnsi" w:hAnsiTheme="majorHAnsi" w:cstheme="majorHAnsi"/>
              </w:rPr>
            </w:pPr>
            <w:r w:rsidRPr="00CD367E">
              <w:rPr>
                <w:rFonts w:asciiTheme="majorHAnsi" w:hAnsiTheme="majorHAnsi" w:cstheme="majorHAnsi"/>
              </w:rPr>
              <w:t xml:space="preserve">Tast </w:t>
            </w:r>
          </w:p>
        </w:tc>
      </w:tr>
      <w:tr w:rsidR="006237EC" w:rsidRPr="00CD367E">
        <w:trPr>
          <w:trHeight w:val="21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handen inmasseren met een geurtje of ik heb een ventilator met allemaal lampjes en dan maak ik het donker en dan gaan we lampjes kijken.</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Inmasseren met een geurtje, lampjes kijken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Zicht</w:t>
            </w:r>
          </w:p>
          <w:p w:rsidR="006237EC" w:rsidRPr="00CD367E" w:rsidRDefault="009F72B5">
            <w:pPr>
              <w:rPr>
                <w:rFonts w:asciiTheme="majorHAnsi" w:hAnsiTheme="majorHAnsi" w:cstheme="majorHAnsi"/>
              </w:rPr>
            </w:pPr>
            <w:r w:rsidRPr="00CD367E">
              <w:rPr>
                <w:rFonts w:asciiTheme="majorHAnsi" w:hAnsiTheme="majorHAnsi" w:cstheme="majorHAnsi"/>
              </w:rPr>
              <w:t xml:space="preserve">Geur </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even kijken wat er aan de hand is. Heeft hij koorts. Dat soort dingetjes, je gaat wel dingen uitsluiten</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Even kijken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rPr>
          <w:trHeight w:val="18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Het is heel veel observeren. Iedereen heeft daar dan ook zijn eigen methode voor</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veel observeren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dat soort dingetjes want dat herkennen ze wel,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Dat herkennen ze wel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Herkenning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Mensen die niet kunnen communiceren die gaan het op andere manieren uiten.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Andere manier uiten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Persoonsgebonden</w:t>
            </w:r>
          </w:p>
        </w:tc>
      </w:tr>
      <w:tr w:rsidR="006237EC" w:rsidRPr="00CD367E">
        <w:trPr>
          <w:trHeight w:val="156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leuk om foto’s in te voegen waardoor ze iets bekends hebben van hun zelf.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Bekends hebben van hun zelf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Herkenbaar, persoonsgebonden </w:t>
            </w:r>
          </w:p>
        </w:tc>
      </w:tr>
      <w:tr w:rsidR="006237EC" w:rsidRPr="00CD367E">
        <w:trPr>
          <w:trHeight w:val="4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6237EC">
            <w:pPr>
              <w:ind w:left="540"/>
              <w:rPr>
                <w:rFonts w:asciiTheme="majorHAnsi" w:hAnsiTheme="majorHAnsi" w:cstheme="majorHAnsi"/>
              </w:rPr>
            </w:pP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6237EC">
            <w:pPr>
              <w:ind w:left="540"/>
              <w:rPr>
                <w:rFonts w:asciiTheme="majorHAnsi" w:hAnsiTheme="majorHAnsi" w:cstheme="majorHAnsi"/>
              </w:rPr>
            </w:pP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6237EC">
            <w:pPr>
              <w:ind w:left="540"/>
              <w:rPr>
                <w:rFonts w:asciiTheme="majorHAnsi" w:hAnsiTheme="majorHAnsi" w:cstheme="majorHAnsi"/>
              </w:rPr>
            </w:pP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Het zijn korte momenten zeg maar.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Korte momenten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Korte concentratie </w:t>
            </w:r>
          </w:p>
        </w:tc>
      </w:tr>
      <w:tr w:rsidR="006237EC" w:rsidRPr="00CD367E">
        <w:trPr>
          <w:trHeight w:val="128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De spanningsboog is gewoon heel kort.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Spanningsboog is gewoon heel kort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Korte concentratie </w:t>
            </w:r>
          </w:p>
        </w:tc>
      </w:tr>
      <w:tr w:rsidR="006237EC" w:rsidRPr="00CD367E">
        <w:trPr>
          <w:trHeight w:val="210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wat bij ons dus wel heel erg aanslaat is dat zij van die muziek hebben en dat er dan </w:t>
            </w:r>
            <w:proofErr w:type="spellStart"/>
            <w:r w:rsidRPr="00CD367E">
              <w:rPr>
                <w:rFonts w:asciiTheme="majorHAnsi" w:hAnsiTheme="majorHAnsi" w:cstheme="majorHAnsi"/>
              </w:rPr>
              <w:t>LPtjes</w:t>
            </w:r>
            <w:proofErr w:type="spellEnd"/>
            <w:r w:rsidRPr="00CD367E">
              <w:rPr>
                <w:rFonts w:asciiTheme="majorHAnsi" w:hAnsiTheme="majorHAnsi" w:cstheme="majorHAnsi"/>
              </w:rPr>
              <w:t xml:space="preserve"> worden gedraaid.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hebben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Muziek </w:t>
            </w:r>
          </w:p>
        </w:tc>
      </w:tr>
      <w:tr w:rsidR="006237EC" w:rsidRPr="00CD367E">
        <w:trPr>
          <w:trHeight w:val="1020"/>
        </w:trPr>
        <w:tc>
          <w:tcPr>
            <w:tcW w:w="426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nooit enthousiast voor een ander. </w:t>
            </w:r>
          </w:p>
          <w:p w:rsidR="006237EC" w:rsidRPr="00CD367E" w:rsidRDefault="009F72B5">
            <w:pPr>
              <w:ind w:left="540"/>
              <w:rPr>
                <w:rFonts w:asciiTheme="majorHAnsi" w:hAnsiTheme="majorHAnsi" w:cstheme="majorHAnsi"/>
              </w:rPr>
            </w:pPr>
            <w:r w:rsidRPr="00CD367E">
              <w:rPr>
                <w:rFonts w:asciiTheme="majorHAnsi" w:hAnsiTheme="majorHAnsi" w:cstheme="majorHAnsi"/>
              </w:rPr>
              <w:t xml:space="preserve"> </w:t>
            </w:r>
          </w:p>
        </w:tc>
        <w:tc>
          <w:tcPr>
            <w:tcW w:w="391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 xml:space="preserve">Enthousiast voor een ander </w:t>
            </w:r>
          </w:p>
        </w:tc>
        <w:tc>
          <w:tcPr>
            <w:tcW w:w="2925" w:type="dxa"/>
            <w:tcBorders>
              <w:bottom w:val="single" w:sz="8" w:space="0" w:color="000000"/>
              <w:right w:val="single" w:sz="8" w:space="0" w:color="000000"/>
            </w:tcBorders>
            <w:tcMar>
              <w:top w:w="100" w:type="dxa"/>
              <w:left w:w="100" w:type="dxa"/>
              <w:bottom w:w="100" w:type="dxa"/>
              <w:right w:w="100" w:type="dxa"/>
            </w:tcMar>
          </w:tcPr>
          <w:p w:rsidR="006237EC" w:rsidRPr="00CD367E" w:rsidRDefault="009F72B5">
            <w:pPr>
              <w:rPr>
                <w:rFonts w:asciiTheme="majorHAnsi" w:hAnsiTheme="majorHAnsi" w:cstheme="majorHAnsi"/>
              </w:rPr>
            </w:pPr>
            <w:r w:rsidRPr="00CD367E">
              <w:rPr>
                <w:rFonts w:asciiTheme="majorHAnsi" w:hAnsiTheme="majorHAnsi" w:cstheme="majorHAnsi"/>
              </w:rPr>
              <w:t>individu</w:t>
            </w:r>
          </w:p>
        </w:tc>
      </w:tr>
    </w:tbl>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 </w:t>
      </w:r>
    </w:p>
    <w:p w:rsidR="006237EC" w:rsidRPr="00CD367E" w:rsidRDefault="009F72B5">
      <w:pPr>
        <w:rPr>
          <w:rFonts w:asciiTheme="majorHAnsi" w:hAnsiTheme="majorHAnsi" w:cstheme="majorHAnsi"/>
        </w:rPr>
      </w:pPr>
      <w:r w:rsidRPr="00CD367E">
        <w:rPr>
          <w:rFonts w:asciiTheme="majorHAnsi" w:hAnsiTheme="majorHAnsi" w:cstheme="majorHAnsi"/>
        </w:rPr>
        <w:t xml:space="preserve"> Respondent 6 </w:t>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00CD367E" w:rsidRPr="00CD367E">
        <w:rPr>
          <w:rFonts w:asciiTheme="majorHAnsi" w:hAnsiTheme="majorHAnsi" w:cstheme="majorHAnsi"/>
        </w:rPr>
        <w:tab/>
      </w:r>
      <w:r w:rsidRPr="00CD367E">
        <w:rPr>
          <w:rFonts w:asciiTheme="majorHAnsi" w:hAnsiTheme="majorHAnsi" w:cstheme="majorHAnsi"/>
        </w:rPr>
        <w:t>Datum: 03 -10 - 2019</w:t>
      </w:r>
    </w:p>
    <w:p w:rsidR="006237EC" w:rsidRPr="00CD367E" w:rsidRDefault="009F72B5">
      <w:pPr>
        <w:rPr>
          <w:rFonts w:asciiTheme="majorHAnsi" w:hAnsiTheme="majorHAnsi" w:cstheme="majorHAnsi"/>
        </w:rPr>
      </w:pPr>
      <w:r w:rsidRPr="00CD367E">
        <w:rPr>
          <w:rFonts w:asciiTheme="majorHAnsi" w:hAnsiTheme="majorHAnsi" w:cstheme="majorHAnsi"/>
        </w:rPr>
        <w:t xml:space="preserve"> </w:t>
      </w:r>
    </w:p>
    <w:tbl>
      <w:tblPr>
        <w:tblStyle w:val="a4"/>
        <w:tblW w:w="1121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0"/>
        <w:gridCol w:w="3660"/>
        <w:gridCol w:w="3260"/>
      </w:tblGrid>
      <w:tr w:rsidR="006237EC" w:rsidRPr="00CD367E">
        <w:tc>
          <w:tcPr>
            <w:tcW w:w="4290" w:type="dxa"/>
          </w:tcPr>
          <w:p w:rsidR="006237EC" w:rsidRPr="00CD367E" w:rsidRDefault="009F72B5">
            <w:pPr>
              <w:rPr>
                <w:rFonts w:asciiTheme="majorHAnsi" w:hAnsiTheme="majorHAnsi" w:cstheme="majorHAnsi"/>
                <w:b/>
              </w:rPr>
            </w:pPr>
            <w:r w:rsidRPr="00CD367E">
              <w:rPr>
                <w:rFonts w:asciiTheme="majorHAnsi" w:hAnsiTheme="majorHAnsi" w:cstheme="majorHAnsi"/>
                <w:b/>
              </w:rPr>
              <w:t>Quote</w:t>
            </w:r>
          </w:p>
        </w:tc>
        <w:tc>
          <w:tcPr>
            <w:tcW w:w="3660" w:type="dxa"/>
          </w:tcPr>
          <w:p w:rsidR="006237EC" w:rsidRPr="00CD367E" w:rsidRDefault="009F72B5">
            <w:pPr>
              <w:rPr>
                <w:rFonts w:asciiTheme="majorHAnsi" w:hAnsiTheme="majorHAnsi" w:cstheme="majorHAnsi"/>
                <w:b/>
              </w:rPr>
            </w:pPr>
            <w:r w:rsidRPr="00CD367E">
              <w:rPr>
                <w:rFonts w:asciiTheme="majorHAnsi" w:hAnsiTheme="majorHAnsi" w:cstheme="majorHAnsi"/>
                <w:b/>
              </w:rPr>
              <w:t xml:space="preserve">Axiaal coderen </w:t>
            </w:r>
          </w:p>
        </w:tc>
        <w:tc>
          <w:tcPr>
            <w:tcW w:w="3260" w:type="dxa"/>
          </w:tcPr>
          <w:p w:rsidR="006237EC" w:rsidRPr="00CD367E" w:rsidRDefault="009F72B5">
            <w:pPr>
              <w:rPr>
                <w:rFonts w:asciiTheme="majorHAnsi" w:hAnsiTheme="majorHAnsi" w:cstheme="majorHAnsi"/>
                <w:b/>
              </w:rPr>
            </w:pPr>
            <w:r w:rsidRPr="00CD367E">
              <w:rPr>
                <w:rFonts w:asciiTheme="majorHAnsi" w:hAnsiTheme="majorHAnsi" w:cstheme="majorHAnsi"/>
                <w:b/>
              </w:rPr>
              <w:t xml:space="preserve">Selectief coderen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‘Ja maar dat is ook een beetje per cliënt verschillend.’</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Per cliënt verschillend</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Verschillend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‘Cliënten die moeilijk vinden om het overzicht te krijgen en die krijgen dit door te zitten naar de deur toe.’</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Moeilijk vinden om overzicht te krijgen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Overzicht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‘Wij observeren heel erg. Van goh.. het is natuurlijk wel onze interpretatie.’</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heel erg, onze interpretatie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en interpreteren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‘We doen dus heel veel observeren. Maar we overleggen ook met elkaar,’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observeren, overleggen met elkaar</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en overleggen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‘Als je een cliënt hebt die autistisch is die hebben heel veel moeite met overgangen, dat weet je gewoon.’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moeite met overgangen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dat is ook per persoon anders.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 persoon anders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Persoonsgericht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…dan gaan we vooral heel veel observeren.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veel observeren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Observeren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Het verandert. Mensen veranderen heel snel.</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Mensen veranderen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Verandering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Dat zijn zoveel prikkels, dan kunnen ze niet allemaal hebben.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Veel prikkels </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Structuur </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Wij beginnen meestal met thema’s omdat ze geen tijdsbesef hebben. </w:t>
            </w:r>
          </w:p>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Vooruit denken en rust en regelmaat. </w:t>
            </w:r>
          </w:p>
          <w:p w:rsidR="006237EC" w:rsidRPr="00CD367E" w:rsidRDefault="009F72B5">
            <w:pPr>
              <w:rPr>
                <w:rFonts w:asciiTheme="majorHAnsi" w:hAnsiTheme="majorHAnsi" w:cstheme="majorHAnsi"/>
              </w:rPr>
            </w:pPr>
            <w:r w:rsidRPr="00CD367E">
              <w:rPr>
                <w:rFonts w:asciiTheme="majorHAnsi" w:hAnsiTheme="majorHAnsi" w:cstheme="majorHAnsi"/>
              </w:rPr>
              <w:t xml:space="preserve">Ze hebben dus ook veel bevestiging nodig van: </w:t>
            </w:r>
            <w:proofErr w:type="spellStart"/>
            <w:r w:rsidRPr="00CD367E">
              <w:rPr>
                <w:rFonts w:asciiTheme="majorHAnsi" w:hAnsiTheme="majorHAnsi" w:cstheme="majorHAnsi"/>
              </w:rPr>
              <w:t>oke</w:t>
            </w:r>
            <w:proofErr w:type="spellEnd"/>
            <w:r w:rsidRPr="00CD367E">
              <w:rPr>
                <w:rFonts w:asciiTheme="majorHAnsi" w:hAnsiTheme="majorHAnsi" w:cstheme="majorHAnsi"/>
              </w:rPr>
              <w:t xml:space="preserve">, wanneer is het dan?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proofErr w:type="spellStart"/>
            <w:r w:rsidRPr="00CD367E">
              <w:rPr>
                <w:rFonts w:asciiTheme="majorHAnsi" w:hAnsiTheme="majorHAnsi" w:cstheme="majorHAnsi"/>
              </w:rPr>
              <w:t>clienten</w:t>
            </w:r>
            <w:proofErr w:type="spellEnd"/>
            <w:r w:rsidRPr="00CD367E">
              <w:rPr>
                <w:rFonts w:asciiTheme="majorHAnsi" w:hAnsiTheme="majorHAnsi" w:cstheme="majorHAnsi"/>
              </w:rPr>
              <w:t xml:space="preserve"> hebben geen tijdsbesef</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tijdsbesef</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Ze zijn allen verschillend.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Alle verschillend</w:t>
            </w:r>
          </w:p>
        </w:tc>
        <w:tc>
          <w:tcPr>
            <w:tcW w:w="3260" w:type="dxa"/>
          </w:tcPr>
          <w:p w:rsidR="006237EC" w:rsidRPr="00CD367E" w:rsidRDefault="006237EC">
            <w:pPr>
              <w:rPr>
                <w:rFonts w:asciiTheme="majorHAnsi" w:hAnsiTheme="majorHAnsi" w:cstheme="majorHAnsi"/>
              </w:rPr>
            </w:pP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Weet je, je moet ook luisteren naar de vragen van de cliënt dat je een gelijkwaardige band opbouwt.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gelijkwaardige band opbouwen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medeleven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Je kunt.. ik heb bijvoorbeeld hier een cliënt naast en die zit heel erg in spanning en die vertoond allemaal raar gedrag en dan kun je vragen: wat is er aan de hand? Ik zie dat je boos bent.’ Dat je begrip toont zeg maar.</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begrip tonen naar client tijdens spanningen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medeleven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Wij kunnen het zelf ook niet altijd benoemen wanneer we niet lekker in ons vel zitten. Het is dus vooral observeren.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veel observeren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het begrip. Erbij zijn. Je armen om hun heen slaan. Van joh ik ben er voor je. Rustig blijven.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begrip tonen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medeleven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we kijken altijd naar de cliënt. </w:t>
            </w: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altijd kijken naar de client</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Dus je moet ze vooral gerust stellen en meeleven door te zeggen: ‘het is goed, het is goed, ik ben bij je. Dan voel je heel langzaam die spanning afglijden zeg maar.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spanning afglijden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Spanning</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sommige vinden het heel prettig, muziek bijvoorbeeld.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prettig muziek</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muziek</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Hij is helemaal gefascineerd van die lichtjes en geluidjes zeg maar… ja.. het is heel persoonlijk.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gefascineerd van lichtjes en geluidjes</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Dat tastbare dat is hun veiligheid.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Tastbare veiligheid</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Veiligheid</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een ruimte met lichtjes, rustige muziek en een waterbed. Dit geeft hen rust.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rust aanbieden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Rust</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Muziek is wel een heel belangrijk iets voor heel veel cliënten.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muziek is heel belangrijk</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Dus dan hebben ze opeens zo’n associatie ermee. Van die herkenbare dingetjes.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herkenbare dingetjes</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herkenbaar</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Ja…herkenningspunten… naja bekende dingen dat maakt ze enthousiast ja.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enthousiast over bekende dingen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herkenbaar</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9F72B5">
            <w:pPr>
              <w:rPr>
                <w:rFonts w:asciiTheme="majorHAnsi" w:hAnsiTheme="majorHAnsi" w:cstheme="majorHAnsi"/>
              </w:rPr>
            </w:pPr>
            <w:r w:rsidRPr="00CD367E">
              <w:rPr>
                <w:rFonts w:asciiTheme="majorHAnsi" w:hAnsiTheme="majorHAnsi" w:cstheme="majorHAnsi"/>
              </w:rPr>
              <w:t xml:space="preserve">Maar muziek is in alle groepen is wel erg populair.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muziek is in alle groepen populair</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je leert spanningen bij cliënten en dan ga je dingen in van </w:t>
            </w:r>
            <w:proofErr w:type="spellStart"/>
            <w:r w:rsidRPr="00CD367E">
              <w:rPr>
                <w:rFonts w:asciiTheme="majorHAnsi" w:hAnsiTheme="majorHAnsi" w:cstheme="majorHAnsi"/>
              </w:rPr>
              <w:t>goh..even</w:t>
            </w:r>
            <w:proofErr w:type="spellEnd"/>
            <w:r w:rsidRPr="00CD367E">
              <w:rPr>
                <w:rFonts w:asciiTheme="majorHAnsi" w:hAnsiTheme="majorHAnsi" w:cstheme="majorHAnsi"/>
              </w:rPr>
              <w:t xml:space="preserve"> een stukje wandelen met iemand, </w:t>
            </w:r>
            <w:proofErr w:type="spellStart"/>
            <w:r w:rsidRPr="00CD367E">
              <w:rPr>
                <w:rFonts w:asciiTheme="majorHAnsi" w:hAnsiTheme="majorHAnsi" w:cstheme="majorHAnsi"/>
              </w:rPr>
              <w:t>snoezelruimte</w:t>
            </w:r>
            <w:proofErr w:type="spellEnd"/>
            <w:r w:rsidRPr="00CD367E">
              <w:rPr>
                <w:rFonts w:asciiTheme="majorHAnsi" w:hAnsiTheme="majorHAnsi" w:cstheme="majorHAnsi"/>
              </w:rPr>
              <w:t xml:space="preserve"> wat ik zei… </w:t>
            </w:r>
            <w:proofErr w:type="spellStart"/>
            <w:r w:rsidRPr="00CD367E">
              <w:rPr>
                <w:rFonts w:asciiTheme="majorHAnsi" w:hAnsiTheme="majorHAnsi" w:cstheme="majorHAnsi"/>
              </w:rPr>
              <w:t>euh</w:t>
            </w:r>
            <w:proofErr w:type="spellEnd"/>
            <w:r w:rsidRPr="00CD367E">
              <w:rPr>
                <w:rFonts w:asciiTheme="majorHAnsi" w:hAnsiTheme="majorHAnsi" w:cstheme="majorHAnsi"/>
              </w:rPr>
              <w:t xml:space="preserve"> een boekje lezen samen dat ze gewoon eventjes… iemand met rust laten. Dat helpt ook wel eens van .. laat maar eventjes.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spanningen afleiden met wandelen, ect</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afleiden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Heel veel observeren.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spanningsboog is zo laag. Dat is ook een dingetje. </w:t>
            </w:r>
          </w:p>
          <w:p w:rsidR="006237EC" w:rsidRPr="00CD367E" w:rsidRDefault="009F72B5">
            <w:pPr>
              <w:rPr>
                <w:rFonts w:asciiTheme="majorHAnsi" w:hAnsiTheme="majorHAnsi" w:cstheme="majorHAnsi"/>
              </w:rPr>
            </w:pPr>
            <w:r w:rsidRPr="00CD367E">
              <w:rPr>
                <w:rFonts w:asciiTheme="majorHAnsi" w:hAnsiTheme="majorHAnsi" w:cstheme="majorHAnsi"/>
              </w:rPr>
              <w:t xml:space="preserve">alleen je zichtpunt en je ziet niet wat er om je heen gebeurt. Daar kunnen mensen ook heel onrustig van worden.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spanningsboog is zeer laag</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spanning</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dat is een heel groot spectrum natuurlijk van .. van ja wat je zegt want voor de ene is het heel geluidje wat hen </w:t>
            </w:r>
            <w:proofErr w:type="spellStart"/>
            <w:r w:rsidRPr="00CD367E">
              <w:rPr>
                <w:rFonts w:asciiTheme="majorHAnsi" w:hAnsiTheme="majorHAnsi" w:cstheme="majorHAnsi"/>
              </w:rPr>
              <w:t>triggert</w:t>
            </w:r>
            <w:proofErr w:type="spellEnd"/>
            <w:r w:rsidRPr="00CD367E">
              <w:rPr>
                <w:rFonts w:asciiTheme="majorHAnsi" w:hAnsiTheme="majorHAnsi" w:cstheme="majorHAnsi"/>
              </w:rPr>
              <w:t>…</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heel groot spectrum van triggers</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trigger</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Dan gaan we ook samen zitten en kijken, wat hebben we gezien?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samen zitten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overleg</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iets beweegt met geluidjes en vormen met kleur ofzo daar kunnen ze heel gefascineerd door zijn.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geluidjes en vormen zijn heel fascinerend</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Verzorger: ja maar het is ook niet echt bij een cliënt van ook dit werkt, dan kan het volgende week bijvoorbeeld weer zijn van bekijk het maar ik doe het niet zo.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niet alles werkt op elke client hetzelfde</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Individueel</w:t>
            </w:r>
          </w:p>
        </w:tc>
      </w:tr>
      <w:tr w:rsidR="006237EC" w:rsidRPr="00CD367E">
        <w:tc>
          <w:tcPr>
            <w:tcW w:w="4290" w:type="dxa"/>
          </w:tcPr>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6237EC">
            <w:pPr>
              <w:rPr>
                <w:rFonts w:asciiTheme="majorHAnsi" w:hAnsiTheme="majorHAnsi" w:cstheme="majorHAnsi"/>
              </w:rPr>
            </w:pPr>
          </w:p>
        </w:tc>
        <w:tc>
          <w:tcPr>
            <w:tcW w:w="3260" w:type="dxa"/>
          </w:tcPr>
          <w:p w:rsidR="006237EC" w:rsidRPr="00CD367E" w:rsidRDefault="006237EC">
            <w:pPr>
              <w:rPr>
                <w:rFonts w:asciiTheme="majorHAnsi" w:hAnsiTheme="majorHAnsi" w:cstheme="majorHAnsi"/>
              </w:rPr>
            </w:pP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bij observaties bijvoorbeeld ook, overleg het eventjes.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observaties </w:t>
            </w:r>
            <w:proofErr w:type="spellStart"/>
            <w:r w:rsidRPr="00CD367E">
              <w:rPr>
                <w:rFonts w:asciiTheme="majorHAnsi" w:hAnsiTheme="majorHAnsi" w:cstheme="majorHAnsi"/>
              </w:rPr>
              <w:t>overleggn</w:t>
            </w:r>
            <w:proofErr w:type="spellEnd"/>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iets zijn met geluidjes. Heel </w:t>
            </w:r>
            <w:proofErr w:type="spellStart"/>
            <w:r w:rsidRPr="00CD367E">
              <w:rPr>
                <w:rFonts w:asciiTheme="majorHAnsi" w:hAnsiTheme="majorHAnsi" w:cstheme="majorHAnsi"/>
              </w:rPr>
              <w:t>heel</w:t>
            </w:r>
            <w:proofErr w:type="spellEnd"/>
            <w:r w:rsidRPr="00CD367E">
              <w:rPr>
                <w:rFonts w:asciiTheme="majorHAnsi" w:hAnsiTheme="majorHAnsi" w:cstheme="majorHAnsi"/>
              </w:rPr>
              <w:t xml:space="preserve"> basaal eigenlijk allemaal.</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iets met geluidjes</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Geluid</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het wij moesten echt kijken van, wat is eraan de hand.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kijken wat er aan de hand is</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Ik kan jullie dus ook geen kant-en-klare oplossing geven van dit is het. Het is heel breed. Maar wat ik wel merk is dat herkenbare dingen of die echt in hun omgeving speelt wel heel belangrijk is.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er is geen kant en klare oplossing</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Oplossingen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maar het zit er gewoon niet in. Zij hebben die capaciteiten gewoon niet. Ze zijn gewoon individueel ingesteld.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zeer individueel ingesteld</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individueel</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rust bieden.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rust bieden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rust</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geen gedoe om mij heen en dan kan ik ook iedereen schieten die dan </w:t>
            </w:r>
            <w:proofErr w:type="spellStart"/>
            <w:r w:rsidRPr="00CD367E">
              <w:rPr>
                <w:rFonts w:asciiTheme="majorHAnsi" w:hAnsiTheme="majorHAnsi" w:cstheme="majorHAnsi"/>
              </w:rPr>
              <w:t>hieperdepiep</w:t>
            </w:r>
            <w:proofErr w:type="spellEnd"/>
            <w:r w:rsidRPr="00CD367E">
              <w:rPr>
                <w:rFonts w:asciiTheme="majorHAnsi" w:hAnsiTheme="majorHAnsi" w:cstheme="majorHAnsi"/>
              </w:rPr>
              <w:t xml:space="preserve"> naast me staat.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gedoe om mij heen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omgeving</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ja ik probeer me altijd in de cliënt te verplaatsen. Van hoe zou ik het vinden of wat zou ik prettig vinden?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verplaatsen in de client</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inleving</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sz w:val="22"/>
                <w:szCs w:val="22"/>
              </w:rPr>
              <w:t>wisselend</w:t>
            </w:r>
            <w:r w:rsidRPr="00CD367E">
              <w:rPr>
                <w:rFonts w:asciiTheme="majorHAnsi" w:hAnsiTheme="majorHAnsi" w:cstheme="majorHAnsi"/>
              </w:rPr>
              <w:t xml:space="preserve"> </w:t>
            </w:r>
          </w:p>
          <w:p w:rsidR="006237EC" w:rsidRPr="00CD367E" w:rsidRDefault="006237EC">
            <w:pPr>
              <w:rPr>
                <w:rFonts w:asciiTheme="majorHAnsi" w:hAnsiTheme="majorHAnsi" w:cstheme="majorHAnsi"/>
              </w:rPr>
            </w:pPr>
          </w:p>
        </w:tc>
        <w:tc>
          <w:tcPr>
            <w:tcW w:w="3660" w:type="dxa"/>
          </w:tcPr>
          <w:p w:rsidR="006237EC" w:rsidRPr="00CD367E" w:rsidRDefault="006237EC">
            <w:pPr>
              <w:rPr>
                <w:rFonts w:asciiTheme="majorHAnsi" w:hAnsiTheme="majorHAnsi" w:cstheme="majorHAnsi"/>
              </w:rPr>
            </w:pPr>
          </w:p>
        </w:tc>
        <w:tc>
          <w:tcPr>
            <w:tcW w:w="3260" w:type="dxa"/>
          </w:tcPr>
          <w:p w:rsidR="006237EC" w:rsidRPr="00CD367E" w:rsidRDefault="006237EC">
            <w:pPr>
              <w:rPr>
                <w:rFonts w:asciiTheme="majorHAnsi" w:hAnsiTheme="majorHAnsi" w:cstheme="majorHAnsi"/>
              </w:rPr>
            </w:pP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Ze zijn allemaal gek op muziek.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gek op muziek</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9F72B5" w:rsidP="009F72B5">
            <w:pPr>
              <w:rPr>
                <w:rFonts w:asciiTheme="majorHAnsi" w:hAnsiTheme="majorHAnsi" w:cstheme="majorHAnsi"/>
              </w:rPr>
            </w:pPr>
            <w:r w:rsidRPr="00CD367E">
              <w:rPr>
                <w:rFonts w:asciiTheme="majorHAnsi" w:hAnsiTheme="majorHAnsi" w:cstheme="majorHAnsi"/>
              </w:rPr>
              <w:t xml:space="preserve">Als ze iets niet willen gaan ze zitten, knieën, armen en benen over elkaar. Climax zit en niets meer. </w:t>
            </w: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ze willen niks meer</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Willen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Echt met zicht, geur en tast dat soort dingetjes.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zintuigen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zintuigen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handen inmasseren met een geurtje of ik heb een ventilator met allemaal lampjes en dan maak ik het donker en dan gaan we lampjes kijken.</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geurtjes of lichtjes in het donker</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afleiden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even kijken wat er aan de hand is. Heeft hij koorts. Dat soort dingetjes, je gaat wel dingen uitsluiten</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oorzaken uitsluiten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trigger</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Het is heel veel observeren. Iedereen heeft daar dan ook zijn eigen methode voor</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iedereen eigen methode observeren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En dan gaan we samen dingen uitsluiten van joh… en dan ga je ook een lijst invullen.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dingen uitsluiten </w:t>
            </w:r>
            <w:proofErr w:type="spellStart"/>
            <w:r w:rsidRPr="00CD367E">
              <w:rPr>
                <w:rFonts w:asciiTheme="majorHAnsi" w:hAnsiTheme="majorHAnsi" w:cstheme="majorHAnsi"/>
              </w:rPr>
              <w:t>dmv</w:t>
            </w:r>
            <w:proofErr w:type="spellEnd"/>
            <w:r w:rsidRPr="00CD367E">
              <w:rPr>
                <w:rFonts w:asciiTheme="majorHAnsi" w:hAnsiTheme="majorHAnsi" w:cstheme="majorHAnsi"/>
              </w:rPr>
              <w:t xml:space="preserve"> een lijst invullen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dat soort dingetjes want dat herkennen ze wel,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dingen herkennen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observeren</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Mensen die niet kunnen communiceren die gaan het op andere manieren uiten.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op andere manieren uiten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communicatie</w:t>
            </w:r>
          </w:p>
        </w:tc>
      </w:tr>
      <w:tr w:rsidR="006237EC" w:rsidRPr="00CD367E">
        <w:tc>
          <w:tcPr>
            <w:tcW w:w="4290" w:type="dxa"/>
          </w:tcPr>
          <w:p w:rsidR="006237EC" w:rsidRPr="00CD367E" w:rsidRDefault="009F72B5">
            <w:pPr>
              <w:rPr>
                <w:rFonts w:asciiTheme="majorHAnsi" w:hAnsiTheme="majorHAnsi" w:cstheme="majorHAnsi"/>
              </w:rPr>
            </w:pPr>
            <w:proofErr w:type="spellStart"/>
            <w:r w:rsidRPr="00CD367E">
              <w:rPr>
                <w:rFonts w:asciiTheme="majorHAnsi" w:hAnsiTheme="majorHAnsi" w:cstheme="majorHAnsi"/>
              </w:rPr>
              <w:t>mmja</w:t>
            </w:r>
            <w:proofErr w:type="spellEnd"/>
            <w:r w:rsidRPr="00CD367E">
              <w:rPr>
                <w:rFonts w:asciiTheme="majorHAnsi" w:hAnsiTheme="majorHAnsi" w:cstheme="majorHAnsi"/>
              </w:rPr>
              <w:t xml:space="preserve"> we hebben een client die kan niet praten en die heeft een tablet en dan hebben we Eline spreekt en dat is een app. En daar kan ze dingen aangeven met wie ze werkt en wat ze gaat doen.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proofErr w:type="spellStart"/>
            <w:r w:rsidRPr="00CD367E">
              <w:rPr>
                <w:rFonts w:asciiTheme="majorHAnsi" w:hAnsiTheme="majorHAnsi" w:cstheme="majorHAnsi"/>
              </w:rPr>
              <w:t>clienten</w:t>
            </w:r>
            <w:proofErr w:type="spellEnd"/>
            <w:r w:rsidRPr="00CD367E">
              <w:rPr>
                <w:rFonts w:asciiTheme="majorHAnsi" w:hAnsiTheme="majorHAnsi" w:cstheme="majorHAnsi"/>
              </w:rPr>
              <w:t xml:space="preserve"> die niet kunnen praten hulptools geven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hulptools</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leuk om foto’s in te voegen waardoor ze iets bekends hebben van hun zelf.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foto’s toevoegen voor bekendheid</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Amusement</w:t>
            </w:r>
          </w:p>
        </w:tc>
      </w:tr>
      <w:tr w:rsidR="006237EC" w:rsidRPr="00CD367E">
        <w:tc>
          <w:tcPr>
            <w:tcW w:w="4290" w:type="dxa"/>
          </w:tcPr>
          <w:p w:rsidR="006237EC" w:rsidRPr="00CD367E" w:rsidRDefault="006237EC">
            <w:pPr>
              <w:rPr>
                <w:rFonts w:asciiTheme="majorHAnsi" w:hAnsiTheme="majorHAnsi" w:cstheme="majorHAnsi"/>
              </w:rPr>
            </w:pPr>
          </w:p>
        </w:tc>
        <w:tc>
          <w:tcPr>
            <w:tcW w:w="3660" w:type="dxa"/>
          </w:tcPr>
          <w:p w:rsidR="006237EC" w:rsidRPr="00CD367E" w:rsidRDefault="006237EC">
            <w:pPr>
              <w:rPr>
                <w:rFonts w:asciiTheme="majorHAnsi" w:hAnsiTheme="majorHAnsi" w:cstheme="majorHAnsi"/>
              </w:rPr>
            </w:pPr>
          </w:p>
        </w:tc>
        <w:tc>
          <w:tcPr>
            <w:tcW w:w="3260" w:type="dxa"/>
          </w:tcPr>
          <w:p w:rsidR="006237EC" w:rsidRPr="00CD367E" w:rsidRDefault="006237EC">
            <w:pPr>
              <w:rPr>
                <w:rFonts w:asciiTheme="majorHAnsi" w:hAnsiTheme="majorHAnsi" w:cstheme="majorHAnsi"/>
              </w:rPr>
            </w:pP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Het zijn korte momenten zeg maar.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korte momenten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momenten</w:t>
            </w:r>
          </w:p>
        </w:tc>
      </w:tr>
      <w:tr w:rsidR="006237EC" w:rsidRPr="00CD367E">
        <w:tc>
          <w:tcPr>
            <w:tcW w:w="4290" w:type="dxa"/>
          </w:tcPr>
          <w:p w:rsidR="006237EC" w:rsidRPr="00CD367E" w:rsidRDefault="009F72B5" w:rsidP="00CD367E">
            <w:pPr>
              <w:rPr>
                <w:rFonts w:asciiTheme="majorHAnsi" w:hAnsiTheme="majorHAnsi" w:cstheme="majorHAnsi"/>
              </w:rPr>
            </w:pPr>
            <w:r w:rsidRPr="00CD367E">
              <w:rPr>
                <w:rFonts w:asciiTheme="majorHAnsi" w:hAnsiTheme="majorHAnsi" w:cstheme="majorHAnsi"/>
              </w:rPr>
              <w:t xml:space="preserve">De spanningsboog is gewoon heel kort. </w:t>
            </w: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spanningsboog is kort</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spanningsboog</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lastRenderedPageBreak/>
              <w:t xml:space="preserve">wat bij ons dus wel heel erg aanslaat is dat zij van die muziek hebben en dat er dan </w:t>
            </w:r>
            <w:proofErr w:type="spellStart"/>
            <w:r w:rsidRPr="00CD367E">
              <w:rPr>
                <w:rFonts w:asciiTheme="majorHAnsi" w:hAnsiTheme="majorHAnsi" w:cstheme="majorHAnsi"/>
              </w:rPr>
              <w:t>LPtjes</w:t>
            </w:r>
            <w:proofErr w:type="spellEnd"/>
            <w:r w:rsidRPr="00CD367E">
              <w:rPr>
                <w:rFonts w:asciiTheme="majorHAnsi" w:hAnsiTheme="majorHAnsi" w:cstheme="majorHAnsi"/>
              </w:rPr>
              <w:t xml:space="preserve"> worden gedraaid. </w:t>
            </w:r>
          </w:p>
          <w:p w:rsidR="006237EC" w:rsidRPr="00CD367E" w:rsidRDefault="006237EC">
            <w:pPr>
              <w:rPr>
                <w:rFonts w:asciiTheme="majorHAnsi" w:hAnsiTheme="majorHAnsi" w:cstheme="majorHAnsi"/>
              </w:rPr>
            </w:pP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muziek slaat heel erg aan</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Muziek</w:t>
            </w:r>
          </w:p>
        </w:tc>
      </w:tr>
      <w:tr w:rsidR="006237EC" w:rsidRPr="00CD367E">
        <w:tc>
          <w:tcPr>
            <w:tcW w:w="4290" w:type="dxa"/>
          </w:tcPr>
          <w:p w:rsidR="006237EC" w:rsidRPr="00CD367E" w:rsidRDefault="009F72B5">
            <w:pPr>
              <w:rPr>
                <w:rFonts w:asciiTheme="majorHAnsi" w:hAnsiTheme="majorHAnsi" w:cstheme="majorHAnsi"/>
              </w:rPr>
            </w:pPr>
            <w:r w:rsidRPr="00CD367E">
              <w:rPr>
                <w:rFonts w:asciiTheme="majorHAnsi" w:hAnsiTheme="majorHAnsi" w:cstheme="majorHAnsi"/>
              </w:rPr>
              <w:t xml:space="preserve">nooit enthousiast voor een ander. </w:t>
            </w:r>
          </w:p>
          <w:p w:rsidR="006237EC" w:rsidRPr="00CD367E" w:rsidRDefault="006237EC">
            <w:pPr>
              <w:rPr>
                <w:rFonts w:asciiTheme="majorHAnsi" w:hAnsiTheme="majorHAnsi" w:cstheme="majorHAnsi"/>
              </w:rPr>
            </w:pPr>
          </w:p>
        </w:tc>
        <w:tc>
          <w:tcPr>
            <w:tcW w:w="3660" w:type="dxa"/>
          </w:tcPr>
          <w:p w:rsidR="006237EC" w:rsidRPr="00CD367E" w:rsidRDefault="009F72B5">
            <w:pPr>
              <w:rPr>
                <w:rFonts w:asciiTheme="majorHAnsi" w:hAnsiTheme="majorHAnsi" w:cstheme="majorHAnsi"/>
              </w:rPr>
            </w:pPr>
            <w:r w:rsidRPr="00CD367E">
              <w:rPr>
                <w:rFonts w:asciiTheme="majorHAnsi" w:hAnsiTheme="majorHAnsi" w:cstheme="majorHAnsi"/>
              </w:rPr>
              <w:t>nooit enthousiast voor andere</w:t>
            </w:r>
          </w:p>
        </w:tc>
        <w:tc>
          <w:tcPr>
            <w:tcW w:w="3260" w:type="dxa"/>
          </w:tcPr>
          <w:p w:rsidR="006237EC" w:rsidRPr="00CD367E" w:rsidRDefault="009F72B5">
            <w:pPr>
              <w:rPr>
                <w:rFonts w:asciiTheme="majorHAnsi" w:hAnsiTheme="majorHAnsi" w:cstheme="majorHAnsi"/>
              </w:rPr>
            </w:pPr>
            <w:r w:rsidRPr="00CD367E">
              <w:rPr>
                <w:rFonts w:asciiTheme="majorHAnsi" w:hAnsiTheme="majorHAnsi" w:cstheme="majorHAnsi"/>
              </w:rPr>
              <w:t>medeleven.</w:t>
            </w:r>
          </w:p>
        </w:tc>
      </w:tr>
    </w:tbl>
    <w:p w:rsidR="006237EC" w:rsidRDefault="006237EC" w:rsidP="00CD367E"/>
    <w:sectPr w:rsidR="006237EC">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EC"/>
    <w:rsid w:val="005D62FE"/>
    <w:rsid w:val="006237EC"/>
    <w:rsid w:val="009F72B5"/>
    <w:rsid w:val="00CD3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2B341"/>
  <w15:docId w15:val="{25A6657D-9BAC-4601-9BD5-8A068E65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styleId="Tabelraster">
    <w:name w:val="Table Grid"/>
    <w:basedOn w:val="Standaardtabel"/>
    <w:uiPriority w:val="59"/>
    <w:rsid w:val="00506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85A4D"/>
    <w:pPr>
      <w:spacing w:before="100" w:beforeAutospacing="1" w:after="100" w:afterAutospacing="1"/>
    </w:pPr>
    <w:rPr>
      <w:rFonts w:ascii="Times New Roman" w:hAnsi="Times New Roman" w:cs="Times New Roman"/>
      <w:sz w:val="20"/>
      <w:szCs w:val="20"/>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9ZmRKYDfLJ8SDkwj21QUv5b9OQ==">AMUW2mUuOVG30vuylb7xvAom1UwfeEMRJO30Gw1U4WODMJvxnTW3+ErtJy7UKoqdV9/g4jTu4BtB54Osrg01jgLATgIJhXqNmt5ktWFfewyyAaCnx/nd2uR4DGHVuCjCFT0mLr+m3RZK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4331</Words>
  <Characters>23825</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van Velthoven</dc:creator>
  <cp:lastModifiedBy>Lisa de Koning</cp:lastModifiedBy>
  <cp:revision>3</cp:revision>
  <dcterms:created xsi:type="dcterms:W3CDTF">2019-10-28T10:34:00Z</dcterms:created>
  <dcterms:modified xsi:type="dcterms:W3CDTF">2019-10-28T10:41:00Z</dcterms:modified>
</cp:coreProperties>
</file>